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6FF" w:rsidRPr="004A46FF" w:rsidRDefault="004A46FF" w:rsidP="004A46FF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A46FF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4A46FF" w:rsidRPr="0086519B" w:rsidRDefault="004A46FF" w:rsidP="004A46FF">
      <w:pPr>
        <w:pStyle w:val="PlainText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>. В январе</w:t>
      </w:r>
      <w:r>
        <w:rPr>
          <w:rFonts w:ascii="Arial" w:hAnsi="Arial"/>
          <w:sz w:val="22"/>
          <w:szCs w:val="21"/>
        </w:rPr>
        <w:t>-декабре 2018</w:t>
      </w:r>
      <w:r w:rsidRPr="0086519B">
        <w:rPr>
          <w:rFonts w:ascii="Arial" w:hAnsi="Arial"/>
          <w:sz w:val="22"/>
          <w:szCs w:val="21"/>
        </w:rPr>
        <w:t xml:space="preserve"> года на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территории области за счет всех источн</w:t>
      </w:r>
      <w:r>
        <w:rPr>
          <w:rFonts w:ascii="Arial" w:hAnsi="Arial"/>
          <w:sz w:val="22"/>
          <w:szCs w:val="21"/>
        </w:rPr>
        <w:t>иков финансирования введены 125712 новых</w:t>
      </w:r>
      <w:r w:rsidRPr="0086519B">
        <w:rPr>
          <w:rFonts w:ascii="Arial" w:hAnsi="Arial"/>
          <w:sz w:val="22"/>
          <w:szCs w:val="21"/>
        </w:rPr>
        <w:t xml:space="preserve"> квартир</w:t>
      </w:r>
      <w:r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t>общей площадью</w:t>
      </w:r>
      <w:r>
        <w:rPr>
          <w:rFonts w:ascii="Arial" w:hAnsi="Arial"/>
          <w:sz w:val="22"/>
          <w:szCs w:val="21"/>
        </w:rPr>
        <w:t xml:space="preserve"> 8783,3 тысячи</w:t>
      </w:r>
      <w:r w:rsidRPr="0086519B">
        <w:rPr>
          <w:rFonts w:ascii="Arial" w:hAnsi="Arial"/>
          <w:sz w:val="22"/>
          <w:szCs w:val="21"/>
        </w:rPr>
        <w:t xml:space="preserve"> квадратных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мет</w:t>
      </w:r>
      <w:r>
        <w:rPr>
          <w:rFonts w:ascii="Arial" w:hAnsi="Arial"/>
          <w:sz w:val="22"/>
          <w:szCs w:val="21"/>
        </w:rPr>
        <w:t>ров, что на 3,2 процента меньше</w:t>
      </w:r>
      <w:r w:rsidRPr="0086519B">
        <w:rPr>
          <w:rFonts w:ascii="Arial" w:hAnsi="Arial"/>
          <w:sz w:val="22"/>
          <w:szCs w:val="21"/>
        </w:rPr>
        <w:t>, чем в январе</w:t>
      </w:r>
      <w:r>
        <w:rPr>
          <w:rFonts w:ascii="Arial" w:hAnsi="Arial"/>
          <w:sz w:val="22"/>
          <w:szCs w:val="21"/>
        </w:rPr>
        <w:t>-декабре 2017</w:t>
      </w:r>
      <w:r w:rsidRPr="0086519B">
        <w:rPr>
          <w:rFonts w:ascii="Arial" w:hAnsi="Arial"/>
          <w:sz w:val="22"/>
          <w:szCs w:val="21"/>
        </w:rPr>
        <w:t xml:space="preserve"> года. В сельской местности введено </w:t>
      </w:r>
      <w:r>
        <w:rPr>
          <w:rFonts w:ascii="Arial" w:hAnsi="Arial"/>
          <w:sz w:val="22"/>
          <w:szCs w:val="21"/>
        </w:rPr>
        <w:t>2865,7 тысячи</w:t>
      </w:r>
      <w:r w:rsidRPr="0086519B">
        <w:rPr>
          <w:rFonts w:ascii="Arial" w:hAnsi="Arial"/>
          <w:sz w:val="22"/>
          <w:szCs w:val="21"/>
        </w:rPr>
        <w:t xml:space="preserve"> квадратных метров жилья, что составило</w:t>
      </w:r>
      <w:r>
        <w:rPr>
          <w:rFonts w:ascii="Arial" w:hAnsi="Arial"/>
          <w:sz w:val="22"/>
          <w:szCs w:val="21"/>
        </w:rPr>
        <w:t xml:space="preserve"> 32,6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от о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щего ввода.</w:t>
      </w:r>
    </w:p>
    <w:p w:rsidR="004A46FF" w:rsidRPr="0086519B" w:rsidRDefault="004A46FF" w:rsidP="004A46FF">
      <w:pPr>
        <w:pStyle w:val="PlainText"/>
        <w:spacing w:before="100" w:after="120" w:line="240" w:lineRule="auto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t>Динамика ввода в действие жилых домов:</w:t>
      </w:r>
    </w:p>
    <w:tbl>
      <w:tblPr>
        <w:tblW w:w="80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98"/>
        <w:gridCol w:w="1680"/>
        <w:gridCol w:w="1660"/>
        <w:gridCol w:w="1630"/>
        <w:gridCol w:w="24"/>
        <w:gridCol w:w="9"/>
      </w:tblGrid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240"/>
        </w:trPr>
        <w:tc>
          <w:tcPr>
            <w:tcW w:w="299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4A46FF" w:rsidRPr="0086519B" w:rsidRDefault="004A46FF" w:rsidP="001541BF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6FF" w:rsidRPr="0086519B" w:rsidRDefault="004A46FF" w:rsidP="001541B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314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4A46FF" w:rsidRPr="0086519B" w:rsidRDefault="004A46FF" w:rsidP="001541B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99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4A46FF" w:rsidRPr="0086519B" w:rsidRDefault="004A46FF" w:rsidP="001541BF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A46FF" w:rsidRPr="0086519B" w:rsidRDefault="004A46FF" w:rsidP="001541B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60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A46FF" w:rsidRPr="0086519B" w:rsidRDefault="004A46FF" w:rsidP="001541BF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63" w:type="dxa"/>
            <w:gridSpan w:val="3"/>
            <w:tcBorders>
              <w:top w:val="single" w:sz="6" w:space="0" w:color="auto"/>
              <w:bottom w:val="double" w:sz="4" w:space="0" w:color="auto"/>
            </w:tcBorders>
          </w:tcPr>
          <w:p w:rsidR="004A46FF" w:rsidRPr="0086519B" w:rsidRDefault="004A46FF" w:rsidP="001541BF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7968" w:type="dxa"/>
            <w:gridSpan w:val="4"/>
            <w:vAlign w:val="bottom"/>
          </w:tcPr>
          <w:p w:rsidR="004A46FF" w:rsidRPr="0086519B" w:rsidRDefault="004A46FF" w:rsidP="001541BF">
            <w:pPr>
              <w:pStyle w:val="PlainText"/>
              <w:spacing w:before="154" w:after="152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4A46FF" w:rsidRPr="0086519B" w:rsidRDefault="004A46FF" w:rsidP="001541BF">
            <w:pPr>
              <w:pStyle w:val="PlainText"/>
              <w:spacing w:before="154" w:after="1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80" w:type="dxa"/>
            <w:vAlign w:val="bottom"/>
          </w:tcPr>
          <w:p w:rsidR="004A46FF" w:rsidRDefault="004A46FF" w:rsidP="001541B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243,1</w:t>
            </w:r>
          </w:p>
        </w:tc>
        <w:tc>
          <w:tcPr>
            <w:tcW w:w="1660" w:type="dxa"/>
            <w:vAlign w:val="bottom"/>
          </w:tcPr>
          <w:p w:rsidR="004A46FF" w:rsidRDefault="004A46FF" w:rsidP="001541B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105,3</w:t>
            </w:r>
          </w:p>
        </w:tc>
        <w:tc>
          <w:tcPr>
            <w:tcW w:w="1630" w:type="dxa"/>
            <w:vAlign w:val="bottom"/>
          </w:tcPr>
          <w:p w:rsidR="004A46FF" w:rsidRPr="0086519B" w:rsidRDefault="004A46FF" w:rsidP="001541B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4A46FF" w:rsidRPr="0086519B" w:rsidRDefault="004A46FF" w:rsidP="001541BF">
            <w:pPr>
              <w:pStyle w:val="PlainText"/>
              <w:spacing w:before="154" w:after="1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80" w:type="dxa"/>
            <w:vAlign w:val="bottom"/>
          </w:tcPr>
          <w:p w:rsidR="004A46FF" w:rsidRDefault="004A46FF" w:rsidP="001541B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308,8</w:t>
            </w:r>
          </w:p>
        </w:tc>
        <w:tc>
          <w:tcPr>
            <w:tcW w:w="1660" w:type="dxa"/>
            <w:vAlign w:val="bottom"/>
          </w:tcPr>
          <w:p w:rsidR="004A46FF" w:rsidRDefault="004A46FF" w:rsidP="001541B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72,8</w:t>
            </w:r>
          </w:p>
        </w:tc>
        <w:tc>
          <w:tcPr>
            <w:tcW w:w="1630" w:type="dxa"/>
            <w:vAlign w:val="bottom"/>
          </w:tcPr>
          <w:p w:rsidR="004A46FF" w:rsidRPr="0086519B" w:rsidRDefault="004A46FF" w:rsidP="001541B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127,0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4A46FF" w:rsidRPr="0086519B" w:rsidRDefault="004A46FF" w:rsidP="001541BF">
            <w:pPr>
              <w:pStyle w:val="PlainText"/>
              <w:spacing w:before="154" w:after="1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80" w:type="dxa"/>
            <w:vAlign w:val="bottom"/>
          </w:tcPr>
          <w:p w:rsidR="004A46FF" w:rsidRDefault="004A46FF" w:rsidP="001541B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613,6</w:t>
            </w:r>
          </w:p>
        </w:tc>
        <w:tc>
          <w:tcPr>
            <w:tcW w:w="1660" w:type="dxa"/>
            <w:vAlign w:val="bottom"/>
          </w:tcPr>
          <w:p w:rsidR="004A46FF" w:rsidRDefault="004A46FF" w:rsidP="001541B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101,4</w:t>
            </w:r>
          </w:p>
        </w:tc>
        <w:tc>
          <w:tcPr>
            <w:tcW w:w="1630" w:type="dxa"/>
            <w:vAlign w:val="bottom"/>
          </w:tcPr>
          <w:p w:rsidR="004A46FF" w:rsidRDefault="004A46FF" w:rsidP="001541B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198,7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4A46FF" w:rsidRDefault="004A46FF" w:rsidP="001541BF">
            <w:pPr>
              <w:pStyle w:val="PlainText"/>
              <w:spacing w:before="154" w:after="1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80" w:type="dxa"/>
            <w:vAlign w:val="bottom"/>
          </w:tcPr>
          <w:p w:rsidR="004A46FF" w:rsidRDefault="004A46FF" w:rsidP="001541B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1165,5</w:t>
            </w:r>
          </w:p>
        </w:tc>
        <w:tc>
          <w:tcPr>
            <w:tcW w:w="1660" w:type="dxa"/>
            <w:vAlign w:val="bottom"/>
          </w:tcPr>
          <w:p w:rsidR="004A46FF" w:rsidRDefault="004A46FF" w:rsidP="001541B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92,5</w:t>
            </w:r>
          </w:p>
        </w:tc>
        <w:tc>
          <w:tcPr>
            <w:tcW w:w="1630" w:type="dxa"/>
            <w:vAlign w:val="bottom"/>
          </w:tcPr>
          <w:p w:rsidR="004A46FF" w:rsidRDefault="004A46FF" w:rsidP="001541B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4A46FF" w:rsidRPr="009E73EE" w:rsidRDefault="004A46FF" w:rsidP="001541BF">
            <w:pPr>
              <w:pStyle w:val="PlainText"/>
              <w:spacing w:before="154" w:after="1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680" w:type="dxa"/>
            <w:vAlign w:val="bottom"/>
          </w:tcPr>
          <w:p w:rsidR="004A46FF" w:rsidRDefault="004A46FF" w:rsidP="001541B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579,8</w:t>
            </w:r>
          </w:p>
        </w:tc>
        <w:tc>
          <w:tcPr>
            <w:tcW w:w="1660" w:type="dxa"/>
            <w:vAlign w:val="bottom"/>
          </w:tcPr>
          <w:p w:rsidR="004A46FF" w:rsidRDefault="004A46FF" w:rsidP="001541B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135,9</w:t>
            </w:r>
          </w:p>
        </w:tc>
        <w:tc>
          <w:tcPr>
            <w:tcW w:w="1630" w:type="dxa"/>
            <w:vAlign w:val="bottom"/>
          </w:tcPr>
          <w:p w:rsidR="004A46FF" w:rsidRPr="0086519B" w:rsidRDefault="004A46FF" w:rsidP="001541B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94,5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4A46FF" w:rsidRDefault="004A46FF" w:rsidP="001541BF">
            <w:pPr>
              <w:pStyle w:val="PlainText"/>
              <w:spacing w:before="154" w:after="1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680" w:type="dxa"/>
            <w:vAlign w:val="bottom"/>
          </w:tcPr>
          <w:p w:rsidR="004A46FF" w:rsidRDefault="004A46FF" w:rsidP="001541B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710,9</w:t>
            </w:r>
          </w:p>
        </w:tc>
        <w:tc>
          <w:tcPr>
            <w:tcW w:w="1660" w:type="dxa"/>
            <w:vAlign w:val="bottom"/>
          </w:tcPr>
          <w:p w:rsidR="004A46FF" w:rsidRDefault="004A46FF" w:rsidP="001541B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158,6</w:t>
            </w:r>
          </w:p>
        </w:tc>
        <w:tc>
          <w:tcPr>
            <w:tcW w:w="1630" w:type="dxa"/>
            <w:vAlign w:val="bottom"/>
          </w:tcPr>
          <w:p w:rsidR="004A46FF" w:rsidRDefault="004A46FF" w:rsidP="001541B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122,6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4A46FF" w:rsidRDefault="004A46FF" w:rsidP="001541BF">
            <w:pPr>
              <w:pStyle w:val="PlainText"/>
              <w:spacing w:before="154" w:after="1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680" w:type="dxa"/>
            <w:vAlign w:val="bottom"/>
          </w:tcPr>
          <w:p w:rsidR="004A46FF" w:rsidRDefault="004A46FF" w:rsidP="001541B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493,4</w:t>
            </w:r>
          </w:p>
        </w:tc>
        <w:tc>
          <w:tcPr>
            <w:tcW w:w="1660" w:type="dxa"/>
            <w:vAlign w:val="bottom"/>
          </w:tcPr>
          <w:p w:rsidR="004A46FF" w:rsidRDefault="004A46FF" w:rsidP="001541B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59,0</w:t>
            </w:r>
          </w:p>
        </w:tc>
        <w:tc>
          <w:tcPr>
            <w:tcW w:w="1630" w:type="dxa"/>
            <w:vAlign w:val="bottom"/>
          </w:tcPr>
          <w:p w:rsidR="004A46FF" w:rsidRDefault="004A46FF" w:rsidP="001541B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69,4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4A46FF" w:rsidRPr="0086519B" w:rsidRDefault="004A46FF" w:rsidP="001541BF">
            <w:pPr>
              <w:pStyle w:val="PlainText"/>
              <w:spacing w:before="154" w:after="1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80" w:type="dxa"/>
            <w:vAlign w:val="bottom"/>
          </w:tcPr>
          <w:p w:rsidR="004A46FF" w:rsidRDefault="004A46FF" w:rsidP="001541B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1784,1</w:t>
            </w:r>
          </w:p>
        </w:tc>
        <w:tc>
          <w:tcPr>
            <w:tcW w:w="1660" w:type="dxa"/>
            <w:vAlign w:val="bottom"/>
          </w:tcPr>
          <w:p w:rsidR="004A46FF" w:rsidRDefault="004A46FF" w:rsidP="001541B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104,2</w:t>
            </w:r>
          </w:p>
        </w:tc>
        <w:tc>
          <w:tcPr>
            <w:tcW w:w="1630" w:type="dxa"/>
            <w:vAlign w:val="bottom"/>
          </w:tcPr>
          <w:p w:rsidR="004A46FF" w:rsidRDefault="004A46FF" w:rsidP="001541B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153,1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4A46FF" w:rsidRPr="0086519B" w:rsidRDefault="004A46FF" w:rsidP="001541BF">
            <w:pPr>
              <w:pStyle w:val="PlainText"/>
              <w:spacing w:before="154" w:after="1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680" w:type="dxa"/>
            <w:vAlign w:val="bottom"/>
          </w:tcPr>
          <w:p w:rsidR="004A46FF" w:rsidRDefault="004A46FF" w:rsidP="001541B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2949,6</w:t>
            </w:r>
          </w:p>
        </w:tc>
        <w:tc>
          <w:tcPr>
            <w:tcW w:w="1660" w:type="dxa"/>
            <w:vAlign w:val="bottom"/>
          </w:tcPr>
          <w:p w:rsidR="004A46FF" w:rsidRDefault="004A46FF" w:rsidP="001541B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99,3</w:t>
            </w:r>
          </w:p>
        </w:tc>
        <w:tc>
          <w:tcPr>
            <w:tcW w:w="1630" w:type="dxa"/>
            <w:vAlign w:val="bottom"/>
          </w:tcPr>
          <w:p w:rsidR="004A46FF" w:rsidRDefault="004A46FF" w:rsidP="001541B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4A46FF" w:rsidRPr="0020328B" w:rsidRDefault="004A46FF" w:rsidP="001541BF">
            <w:pPr>
              <w:pStyle w:val="PlainText"/>
              <w:spacing w:before="154" w:after="1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680" w:type="dxa"/>
            <w:vAlign w:val="bottom"/>
          </w:tcPr>
          <w:p w:rsidR="004A46FF" w:rsidRDefault="004A46FF" w:rsidP="001541B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514,3</w:t>
            </w:r>
          </w:p>
        </w:tc>
        <w:tc>
          <w:tcPr>
            <w:tcW w:w="1660" w:type="dxa"/>
            <w:vAlign w:val="bottom"/>
          </w:tcPr>
          <w:p w:rsidR="004A46FF" w:rsidRDefault="004A46FF" w:rsidP="001541B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67,6</w:t>
            </w:r>
          </w:p>
        </w:tc>
        <w:tc>
          <w:tcPr>
            <w:tcW w:w="1630" w:type="dxa"/>
            <w:vAlign w:val="bottom"/>
          </w:tcPr>
          <w:p w:rsidR="004A46FF" w:rsidRPr="0086519B" w:rsidRDefault="004A46FF" w:rsidP="001541B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104,2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tcBorders>
              <w:bottom w:val="double" w:sz="4" w:space="0" w:color="auto"/>
            </w:tcBorders>
            <w:vAlign w:val="bottom"/>
          </w:tcPr>
          <w:p w:rsidR="004A46FF" w:rsidRDefault="004A46FF" w:rsidP="001541BF">
            <w:pPr>
              <w:pStyle w:val="PlainText"/>
              <w:spacing w:before="154" w:after="16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680" w:type="dxa"/>
            <w:tcBorders>
              <w:bottom w:val="double" w:sz="4" w:space="0" w:color="auto"/>
            </w:tcBorders>
            <w:vAlign w:val="bottom"/>
          </w:tcPr>
          <w:p w:rsidR="004A46FF" w:rsidRDefault="004A46FF" w:rsidP="001541B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916,9</w:t>
            </w:r>
          </w:p>
        </w:tc>
        <w:tc>
          <w:tcPr>
            <w:tcW w:w="1660" w:type="dxa"/>
            <w:tcBorders>
              <w:bottom w:val="double" w:sz="4" w:space="0" w:color="auto"/>
            </w:tcBorders>
            <w:vAlign w:val="bottom"/>
          </w:tcPr>
          <w:p w:rsidR="004A46FF" w:rsidRDefault="004A46FF" w:rsidP="001541B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113,9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vAlign w:val="bottom"/>
          </w:tcPr>
          <w:p w:rsidR="004A46FF" w:rsidRDefault="004A46FF" w:rsidP="001541B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178,3</w:t>
            </w:r>
          </w:p>
        </w:tc>
      </w:tr>
    </w:tbl>
    <w:p w:rsidR="004A46FF" w:rsidRDefault="004A46FF" w:rsidP="004A46FF">
      <w:pPr>
        <w:pageBreakBefore/>
        <w:spacing w:before="60" w:after="60"/>
        <w:jc w:val="right"/>
      </w:pPr>
      <w:r w:rsidRPr="00845EB3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395"/>
        <w:gridCol w:w="23"/>
        <w:gridCol w:w="1788"/>
        <w:gridCol w:w="31"/>
        <w:gridCol w:w="1733"/>
        <w:gridCol w:w="27"/>
      </w:tblGrid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4A46FF" w:rsidRPr="0086519B" w:rsidRDefault="004A46FF" w:rsidP="001541BF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6FF" w:rsidRPr="0086519B" w:rsidRDefault="004A46FF" w:rsidP="001541B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579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4A46FF" w:rsidRPr="0086519B" w:rsidRDefault="004A46FF" w:rsidP="001541B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4A46FF" w:rsidRPr="0086519B" w:rsidRDefault="004A46FF" w:rsidP="001541BF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A46FF" w:rsidRPr="0086519B" w:rsidRDefault="004A46FF" w:rsidP="001541B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78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A46FF" w:rsidRPr="0086519B" w:rsidRDefault="004A46FF" w:rsidP="001541BF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791" w:type="dxa"/>
            <w:gridSpan w:val="3"/>
            <w:tcBorders>
              <w:top w:val="single" w:sz="6" w:space="0" w:color="auto"/>
              <w:bottom w:val="double" w:sz="4" w:space="0" w:color="auto"/>
            </w:tcBorders>
          </w:tcPr>
          <w:p w:rsidR="004A46FF" w:rsidRPr="0086519B" w:rsidRDefault="004A46FF" w:rsidP="001541BF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395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964,7</w:t>
            </w:r>
          </w:p>
        </w:tc>
        <w:tc>
          <w:tcPr>
            <w:tcW w:w="1842" w:type="dxa"/>
            <w:gridSpan w:val="3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112,5</w:t>
            </w:r>
          </w:p>
        </w:tc>
        <w:tc>
          <w:tcPr>
            <w:tcW w:w="1733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105,2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4A46FF" w:rsidRPr="00184C03" w:rsidRDefault="004A46FF" w:rsidP="001541BF">
            <w:pPr>
              <w:pStyle w:val="PlainText"/>
              <w:spacing w:before="54" w:after="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2395,9</w:t>
            </w:r>
          </w:p>
        </w:tc>
        <w:tc>
          <w:tcPr>
            <w:tcW w:w="1842" w:type="dxa"/>
            <w:gridSpan w:val="3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98,8</w:t>
            </w:r>
          </w:p>
        </w:tc>
        <w:tc>
          <w:tcPr>
            <w:tcW w:w="1733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134,3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395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5345,5</w:t>
            </w:r>
          </w:p>
        </w:tc>
        <w:tc>
          <w:tcPr>
            <w:tcW w:w="1842" w:type="dxa"/>
            <w:gridSpan w:val="3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99,1</w:t>
            </w:r>
          </w:p>
        </w:tc>
        <w:tc>
          <w:tcPr>
            <w:tcW w:w="1733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395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948,0</w:t>
            </w:r>
          </w:p>
        </w:tc>
        <w:tc>
          <w:tcPr>
            <w:tcW w:w="1842" w:type="dxa"/>
            <w:gridSpan w:val="3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170,5</w:t>
            </w:r>
          </w:p>
        </w:tc>
        <w:tc>
          <w:tcPr>
            <w:tcW w:w="1733" w:type="dxa"/>
            <w:vAlign w:val="bottom"/>
          </w:tcPr>
          <w:p w:rsidR="004A46FF" w:rsidRPr="0086519B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98,3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395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854,5</w:t>
            </w:r>
          </w:p>
        </w:tc>
        <w:tc>
          <w:tcPr>
            <w:tcW w:w="1842" w:type="dxa"/>
            <w:gridSpan w:val="3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114,7</w:t>
            </w:r>
          </w:p>
        </w:tc>
        <w:tc>
          <w:tcPr>
            <w:tcW w:w="1733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90,1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395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1650,5</w:t>
            </w:r>
          </w:p>
        </w:tc>
        <w:tc>
          <w:tcPr>
            <w:tcW w:w="1842" w:type="dxa"/>
            <w:gridSpan w:val="3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74,4</w:t>
            </w:r>
          </w:p>
        </w:tc>
        <w:tc>
          <w:tcPr>
            <w:tcW w:w="1733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193,1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4A46FF" w:rsidRPr="00140318" w:rsidRDefault="004A46FF" w:rsidP="001541BF">
            <w:pPr>
              <w:pStyle w:val="PlainText"/>
              <w:spacing w:before="54" w:after="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3453,0</w:t>
            </w:r>
          </w:p>
        </w:tc>
        <w:tc>
          <w:tcPr>
            <w:tcW w:w="1842" w:type="dxa"/>
            <w:gridSpan w:val="3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101,8</w:t>
            </w:r>
          </w:p>
        </w:tc>
        <w:tc>
          <w:tcPr>
            <w:tcW w:w="1733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144,1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395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8798,5</w:t>
            </w:r>
          </w:p>
        </w:tc>
        <w:tc>
          <w:tcPr>
            <w:tcW w:w="1842" w:type="dxa"/>
            <w:gridSpan w:val="3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98,7</w:t>
            </w:r>
          </w:p>
        </w:tc>
        <w:tc>
          <w:tcPr>
            <w:tcW w:w="1733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7970" w:type="dxa"/>
            <w:gridSpan w:val="6"/>
            <w:vAlign w:val="bottom"/>
          </w:tcPr>
          <w:p w:rsidR="004A46FF" w:rsidRPr="0086519B" w:rsidRDefault="004A46FF" w:rsidP="001541BF">
            <w:pPr>
              <w:pStyle w:val="PlainText"/>
              <w:spacing w:before="54" w:after="52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395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650,3</w:t>
            </w:r>
          </w:p>
        </w:tc>
        <w:tc>
          <w:tcPr>
            <w:tcW w:w="1842" w:type="dxa"/>
            <w:gridSpan w:val="3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2,7 р.</w:t>
            </w:r>
          </w:p>
        </w:tc>
        <w:tc>
          <w:tcPr>
            <w:tcW w:w="1733" w:type="dxa"/>
            <w:vAlign w:val="bottom"/>
          </w:tcPr>
          <w:p w:rsidR="004A46FF" w:rsidRPr="0086519B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395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978,6</w:t>
            </w:r>
          </w:p>
        </w:tc>
        <w:tc>
          <w:tcPr>
            <w:tcW w:w="1842" w:type="dxa"/>
            <w:gridSpan w:val="3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3,2 р.</w:t>
            </w:r>
          </w:p>
        </w:tc>
        <w:tc>
          <w:tcPr>
            <w:tcW w:w="1733" w:type="dxa"/>
            <w:vAlign w:val="bottom"/>
          </w:tcPr>
          <w:p w:rsidR="004A46FF" w:rsidRPr="0086519B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150,5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395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800,3</w:t>
            </w:r>
          </w:p>
        </w:tc>
        <w:tc>
          <w:tcPr>
            <w:tcW w:w="1842" w:type="dxa"/>
            <w:gridSpan w:val="3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130,4</w:t>
            </w:r>
          </w:p>
        </w:tc>
        <w:tc>
          <w:tcPr>
            <w:tcW w:w="1733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81,8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4A46FF" w:rsidRPr="002374C4" w:rsidRDefault="004A46FF" w:rsidP="001541BF">
            <w:pPr>
              <w:pStyle w:val="PlainText"/>
              <w:spacing w:before="54" w:after="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2429,2</w:t>
            </w:r>
          </w:p>
        </w:tc>
        <w:tc>
          <w:tcPr>
            <w:tcW w:w="1842" w:type="dxa"/>
            <w:gridSpan w:val="3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2,1 р.</w:t>
            </w:r>
          </w:p>
        </w:tc>
        <w:tc>
          <w:tcPr>
            <w:tcW w:w="1733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4A46FF" w:rsidRPr="00B8258A" w:rsidRDefault="004A46FF" w:rsidP="001541BF">
            <w:pPr>
              <w:pStyle w:val="PlainText"/>
              <w:spacing w:before="54" w:after="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395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702,9</w:t>
            </w:r>
          </w:p>
        </w:tc>
        <w:tc>
          <w:tcPr>
            <w:tcW w:w="1842" w:type="dxa"/>
            <w:gridSpan w:val="3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121,2</w:t>
            </w:r>
          </w:p>
        </w:tc>
        <w:tc>
          <w:tcPr>
            <w:tcW w:w="1733" w:type="dxa"/>
            <w:vAlign w:val="bottom"/>
          </w:tcPr>
          <w:p w:rsidR="004A46FF" w:rsidRPr="0086519B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87,8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395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394,3</w:t>
            </w:r>
          </w:p>
        </w:tc>
        <w:tc>
          <w:tcPr>
            <w:tcW w:w="1842" w:type="dxa"/>
            <w:gridSpan w:val="3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55,5</w:t>
            </w:r>
          </w:p>
        </w:tc>
        <w:tc>
          <w:tcPr>
            <w:tcW w:w="1733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56,1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395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402,4</w:t>
            </w:r>
          </w:p>
        </w:tc>
        <w:tc>
          <w:tcPr>
            <w:tcW w:w="1842" w:type="dxa"/>
            <w:gridSpan w:val="3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81,5</w:t>
            </w:r>
          </w:p>
        </w:tc>
        <w:tc>
          <w:tcPr>
            <w:tcW w:w="1733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102,0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4A46FF" w:rsidRPr="00DE4E12" w:rsidRDefault="004A46FF" w:rsidP="001541BF">
            <w:pPr>
              <w:pStyle w:val="PlainText"/>
              <w:spacing w:before="54" w:after="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1499,6</w:t>
            </w:r>
          </w:p>
        </w:tc>
        <w:tc>
          <w:tcPr>
            <w:tcW w:w="1842" w:type="dxa"/>
            <w:gridSpan w:val="3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84,1</w:t>
            </w:r>
          </w:p>
        </w:tc>
        <w:tc>
          <w:tcPr>
            <w:tcW w:w="1733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61,7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4A46FF" w:rsidRPr="00DE4E12" w:rsidRDefault="004A46FF" w:rsidP="001541BF">
            <w:pPr>
              <w:pStyle w:val="PlainText"/>
              <w:spacing w:before="54" w:after="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395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3928,8</w:t>
            </w:r>
          </w:p>
        </w:tc>
        <w:tc>
          <w:tcPr>
            <w:tcW w:w="1842" w:type="dxa"/>
            <w:gridSpan w:val="3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133,2</w:t>
            </w:r>
          </w:p>
        </w:tc>
        <w:tc>
          <w:tcPr>
            <w:tcW w:w="1733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4A46FF" w:rsidRPr="0069506C" w:rsidRDefault="004A46FF" w:rsidP="001541BF">
            <w:pPr>
              <w:pStyle w:val="PlainText"/>
              <w:spacing w:before="54" w:after="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395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535,0</w:t>
            </w:r>
          </w:p>
        </w:tc>
        <w:tc>
          <w:tcPr>
            <w:tcW w:w="1842" w:type="dxa"/>
            <w:gridSpan w:val="3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104,0</w:t>
            </w:r>
          </w:p>
        </w:tc>
        <w:tc>
          <w:tcPr>
            <w:tcW w:w="1733" w:type="dxa"/>
            <w:vAlign w:val="bottom"/>
          </w:tcPr>
          <w:p w:rsidR="004A46FF" w:rsidRPr="0086519B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133,0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395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934,1</w:t>
            </w:r>
          </w:p>
        </w:tc>
        <w:tc>
          <w:tcPr>
            <w:tcW w:w="1842" w:type="dxa"/>
            <w:gridSpan w:val="3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101,9</w:t>
            </w:r>
          </w:p>
        </w:tc>
        <w:tc>
          <w:tcPr>
            <w:tcW w:w="1733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174,6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395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909,8</w:t>
            </w:r>
          </w:p>
        </w:tc>
        <w:tc>
          <w:tcPr>
            <w:tcW w:w="1842" w:type="dxa"/>
            <w:gridSpan w:val="3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94,3</w:t>
            </w:r>
          </w:p>
        </w:tc>
        <w:tc>
          <w:tcPr>
            <w:tcW w:w="1733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97,4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4A46FF" w:rsidRPr="000B205B" w:rsidRDefault="004A46FF" w:rsidP="001541BF">
            <w:pPr>
              <w:pStyle w:val="PlainText"/>
              <w:spacing w:before="54" w:after="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2378,9</w:t>
            </w:r>
          </w:p>
        </w:tc>
        <w:tc>
          <w:tcPr>
            <w:tcW w:w="1842" w:type="dxa"/>
            <w:gridSpan w:val="3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99,3</w:t>
            </w:r>
          </w:p>
        </w:tc>
        <w:tc>
          <w:tcPr>
            <w:tcW w:w="1733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158,6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395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6307,7</w:t>
            </w:r>
          </w:p>
        </w:tc>
        <w:tc>
          <w:tcPr>
            <w:tcW w:w="1842" w:type="dxa"/>
            <w:gridSpan w:val="3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118,0</w:t>
            </w:r>
          </w:p>
        </w:tc>
        <w:tc>
          <w:tcPr>
            <w:tcW w:w="1733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395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488,4</w:t>
            </w:r>
          </w:p>
        </w:tc>
        <w:tc>
          <w:tcPr>
            <w:tcW w:w="1842" w:type="dxa"/>
            <w:gridSpan w:val="3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51,5</w:t>
            </w:r>
          </w:p>
        </w:tc>
        <w:tc>
          <w:tcPr>
            <w:tcW w:w="1733" w:type="dxa"/>
            <w:vAlign w:val="bottom"/>
          </w:tcPr>
          <w:p w:rsidR="004A46FF" w:rsidRPr="0086519B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53,7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395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561,6</w:t>
            </w:r>
          </w:p>
        </w:tc>
        <w:tc>
          <w:tcPr>
            <w:tcW w:w="1842" w:type="dxa"/>
            <w:gridSpan w:val="3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65,7</w:t>
            </w:r>
          </w:p>
        </w:tc>
        <w:tc>
          <w:tcPr>
            <w:tcW w:w="1733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115,0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395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1425,6</w:t>
            </w:r>
          </w:p>
        </w:tc>
        <w:tc>
          <w:tcPr>
            <w:tcW w:w="1842" w:type="dxa"/>
            <w:gridSpan w:val="3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73,9</w:t>
            </w:r>
          </w:p>
        </w:tc>
        <w:tc>
          <w:tcPr>
            <w:tcW w:w="1733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2,5 р.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4A46FF" w:rsidRPr="00374B2A" w:rsidRDefault="004A46FF" w:rsidP="001541BF">
            <w:pPr>
              <w:pStyle w:val="PlainText"/>
              <w:spacing w:before="54" w:after="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2475,6</w:t>
            </w:r>
          </w:p>
        </w:tc>
        <w:tc>
          <w:tcPr>
            <w:tcW w:w="1842" w:type="dxa"/>
            <w:gridSpan w:val="3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66,3</w:t>
            </w:r>
          </w:p>
        </w:tc>
        <w:tc>
          <w:tcPr>
            <w:tcW w:w="1733" w:type="dxa"/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104,1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8783,3</w:t>
            </w:r>
          </w:p>
        </w:tc>
        <w:tc>
          <w:tcPr>
            <w:tcW w:w="1842" w:type="dxa"/>
            <w:gridSpan w:val="3"/>
            <w:tcBorders>
              <w:bottom w:val="double" w:sz="4" w:space="0" w:color="auto"/>
            </w:tcBorders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96,8</w:t>
            </w:r>
          </w:p>
        </w:tc>
        <w:tc>
          <w:tcPr>
            <w:tcW w:w="1733" w:type="dxa"/>
            <w:tcBorders>
              <w:bottom w:val="double" w:sz="4" w:space="0" w:color="auto"/>
            </w:tcBorders>
            <w:vAlign w:val="bottom"/>
          </w:tcPr>
          <w:p w:rsidR="004A46FF" w:rsidRDefault="004A46FF" w:rsidP="001541BF">
            <w:pPr>
              <w:pStyle w:val="PlainText"/>
              <w:spacing w:before="54" w:after="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</w:tbl>
    <w:p w:rsidR="004A46FF" w:rsidRPr="0086519B" w:rsidRDefault="004A46FF" w:rsidP="004A46FF">
      <w:pPr>
        <w:pStyle w:val="PlainText"/>
        <w:pageBreakBefore/>
        <w:widowControl w:val="0"/>
        <w:spacing w:before="100" w:after="6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За январь</w:t>
      </w:r>
      <w:r>
        <w:rPr>
          <w:rFonts w:ascii="Arial" w:hAnsi="Arial"/>
          <w:sz w:val="22"/>
          <w:szCs w:val="21"/>
        </w:rPr>
        <w:t>-декабрь 2018</w:t>
      </w:r>
      <w:r w:rsidRPr="0086519B">
        <w:rPr>
          <w:rFonts w:ascii="Arial" w:hAnsi="Arial"/>
          <w:sz w:val="22"/>
          <w:szCs w:val="21"/>
        </w:rPr>
        <w:t xml:space="preserve"> года населением за счет собственных и </w:t>
      </w:r>
      <w:r w:rsidRPr="0086519B">
        <w:rPr>
          <w:rFonts w:ascii="Arial" w:hAnsi="Arial"/>
          <w:sz w:val="22"/>
          <w:szCs w:val="21"/>
        </w:rPr>
        <w:br/>
        <w:t>заемных сре</w:t>
      </w:r>
      <w:proofErr w:type="gramStart"/>
      <w:r w:rsidRPr="0086519B">
        <w:rPr>
          <w:rFonts w:ascii="Arial" w:hAnsi="Arial"/>
          <w:sz w:val="22"/>
          <w:szCs w:val="21"/>
        </w:rPr>
        <w:t>дств вв</w:t>
      </w:r>
      <w:proofErr w:type="gramEnd"/>
      <w:r w:rsidRPr="0086519B">
        <w:rPr>
          <w:rFonts w:ascii="Arial" w:hAnsi="Arial"/>
          <w:sz w:val="22"/>
          <w:szCs w:val="21"/>
        </w:rPr>
        <w:t>едено в действие</w:t>
      </w:r>
      <w:r>
        <w:rPr>
          <w:rFonts w:ascii="Arial" w:hAnsi="Arial"/>
          <w:sz w:val="22"/>
          <w:szCs w:val="21"/>
        </w:rPr>
        <w:t xml:space="preserve"> 3714,7</w:t>
      </w:r>
      <w:r w:rsidRPr="0086519B">
        <w:rPr>
          <w:rFonts w:ascii="Arial" w:hAnsi="Arial"/>
          <w:sz w:val="22"/>
          <w:szCs w:val="21"/>
        </w:rPr>
        <w:t xml:space="preserve"> тысяч</w:t>
      </w:r>
      <w:r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 xml:space="preserve"> квадратных метров </w:t>
      </w:r>
      <w:r w:rsidRPr="0086519B">
        <w:rPr>
          <w:rFonts w:ascii="Arial" w:hAnsi="Arial"/>
          <w:sz w:val="22"/>
          <w:szCs w:val="21"/>
        </w:rPr>
        <w:br/>
        <w:t>жилья. Д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ля этих домов в общем объеме введенного жилья составила</w:t>
      </w:r>
      <w:r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  <w:t>42,3 процента</w:t>
      </w:r>
      <w:r w:rsidRPr="0086519B">
        <w:rPr>
          <w:rFonts w:ascii="Arial" w:hAnsi="Arial"/>
          <w:sz w:val="22"/>
          <w:szCs w:val="21"/>
        </w:rPr>
        <w:t>.</w:t>
      </w:r>
    </w:p>
    <w:p w:rsidR="004A46FF" w:rsidRPr="0086519B" w:rsidRDefault="004A46FF" w:rsidP="004A46FF">
      <w:pPr>
        <w:pStyle w:val="PlainText"/>
        <w:spacing w:before="240" w:after="0"/>
        <w:ind w:firstLine="0"/>
        <w:rPr>
          <w:rFonts w:ascii="Arial" w:hAnsi="Arial"/>
          <w:b/>
          <w:sz w:val="22"/>
          <w:szCs w:val="21"/>
        </w:rPr>
      </w:pPr>
      <w:r>
        <w:rPr>
          <w:noProof/>
          <w:sz w:val="25"/>
          <w:szCs w:val="23"/>
        </w:rPr>
        <w:drawing>
          <wp:inline distT="0" distB="0" distL="0" distR="0">
            <wp:extent cx="5067300" cy="564832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4A46FF" w:rsidRPr="0086519B" w:rsidRDefault="004A46FF" w:rsidP="004A46FF">
      <w:pPr>
        <w:pStyle w:val="PlainText"/>
        <w:pageBreakBefore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Стоимость строительства</w:t>
      </w:r>
      <w:r w:rsidRPr="0086519B">
        <w:rPr>
          <w:rFonts w:ascii="Arial" w:hAnsi="Arial"/>
          <w:sz w:val="22"/>
          <w:szCs w:val="21"/>
        </w:rPr>
        <w:t>. Средняя фактическая стоимость строительства 1 квадратного метра жилых домов (без индивидуального строительства), п</w:t>
      </w:r>
      <w:r w:rsidRPr="0086519B">
        <w:rPr>
          <w:rFonts w:ascii="Arial" w:hAnsi="Arial"/>
          <w:sz w:val="22"/>
          <w:szCs w:val="21"/>
        </w:rPr>
        <w:t>о</w:t>
      </w:r>
      <w:r>
        <w:rPr>
          <w:rFonts w:ascii="Arial" w:hAnsi="Arial"/>
          <w:sz w:val="22"/>
          <w:szCs w:val="21"/>
        </w:rPr>
        <w:t>строенных в декабре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t>2018</w:t>
      </w:r>
      <w:r w:rsidRPr="0086519B">
        <w:rPr>
          <w:rFonts w:ascii="Arial" w:hAnsi="Arial"/>
          <w:sz w:val="22"/>
          <w:szCs w:val="21"/>
        </w:rPr>
        <w:t xml:space="preserve"> года, составила для </w:t>
      </w:r>
      <w:r w:rsidRPr="0086519B">
        <w:rPr>
          <w:rFonts w:ascii="Arial" w:hAnsi="Arial"/>
          <w:sz w:val="22"/>
          <w:szCs w:val="21"/>
        </w:rPr>
        <w:br/>
        <w:t xml:space="preserve">застройщиков </w:t>
      </w:r>
      <w:r>
        <w:rPr>
          <w:rFonts w:ascii="Arial" w:hAnsi="Arial"/>
          <w:sz w:val="22"/>
          <w:szCs w:val="21"/>
        </w:rPr>
        <w:t>45953 рубля (в декабре 2017 года – 46824</w:t>
      </w:r>
      <w:r w:rsidRPr="0086519B">
        <w:rPr>
          <w:rFonts w:ascii="Arial" w:hAnsi="Arial"/>
          <w:sz w:val="22"/>
          <w:szCs w:val="21"/>
        </w:rPr>
        <w:t xml:space="preserve"> ру</w:t>
      </w:r>
      <w:r w:rsidRPr="0086519B">
        <w:rPr>
          <w:rFonts w:ascii="Arial" w:hAnsi="Arial"/>
          <w:sz w:val="22"/>
          <w:szCs w:val="21"/>
        </w:rPr>
        <w:t>б</w:t>
      </w:r>
      <w:r>
        <w:rPr>
          <w:rFonts w:ascii="Arial" w:hAnsi="Arial"/>
          <w:sz w:val="22"/>
          <w:szCs w:val="21"/>
        </w:rPr>
        <w:t>ля</w:t>
      </w:r>
      <w:r w:rsidRPr="0086519B">
        <w:rPr>
          <w:rFonts w:ascii="Arial" w:hAnsi="Arial"/>
          <w:sz w:val="22"/>
          <w:szCs w:val="21"/>
        </w:rPr>
        <w:t>).</w:t>
      </w:r>
    </w:p>
    <w:p w:rsidR="004A46FF" w:rsidRPr="0086519B" w:rsidRDefault="004A46FF" w:rsidP="004A46FF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Средняя фактическая стоимость строительства 1 квадратного метра о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щей площади жилых домов для застройщика:</w:t>
      </w:r>
    </w:p>
    <w:p w:rsidR="004A46FF" w:rsidRPr="0086519B" w:rsidRDefault="004A46FF" w:rsidP="004A46FF">
      <w:pPr>
        <w:pStyle w:val="PlainText"/>
        <w:spacing w:after="60" w:line="240" w:lineRule="auto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рублей</w:t>
      </w:r>
    </w:p>
    <w:tbl>
      <w:tblPr>
        <w:tblW w:w="8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0"/>
        <w:gridCol w:w="4300"/>
      </w:tblGrid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4A46FF" w:rsidRPr="0086519B" w:rsidRDefault="004A46FF" w:rsidP="001541BF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4A46FF" w:rsidRPr="0086519B" w:rsidRDefault="004A46FF" w:rsidP="001541B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Жилые дома квартирного типа без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пристроек, надстроек и встроенных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помещ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ний и без индивидуальных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жилых домов, построенных населен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ем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за счет собственных и заемных средств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4A46FF" w:rsidRPr="0086519B" w:rsidRDefault="004A46FF" w:rsidP="001541BF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4A46FF" w:rsidRPr="0086519B" w:rsidRDefault="004A46FF" w:rsidP="001541BF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4A46FF" w:rsidRPr="0086519B" w:rsidRDefault="004A46FF" w:rsidP="001541BF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54301</w:t>
            </w:r>
          </w:p>
        </w:tc>
      </w:tr>
      <w:tr w:rsidR="004A46FF" w:rsidTr="001541B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4A46FF" w:rsidRPr="00E15C55" w:rsidRDefault="004A46FF" w:rsidP="001541BF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4A46FF" w:rsidRDefault="004A46FF" w:rsidP="001541BF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53880</w:t>
            </w:r>
          </w:p>
        </w:tc>
      </w:tr>
      <w:tr w:rsidR="004A46FF" w:rsidTr="001541B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4A46FF" w:rsidRPr="00B9207F" w:rsidRDefault="004A46FF" w:rsidP="001541BF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4A46FF" w:rsidRDefault="004A46FF" w:rsidP="001541BF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54062</w:t>
            </w:r>
          </w:p>
        </w:tc>
      </w:tr>
      <w:tr w:rsidR="004A46FF" w:rsidTr="001541B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4A46FF" w:rsidRPr="00011F75" w:rsidRDefault="004A46FF" w:rsidP="001541BF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4A46FF" w:rsidRDefault="004A46FF" w:rsidP="001541BF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47126</w:t>
            </w:r>
          </w:p>
        </w:tc>
      </w:tr>
      <w:tr w:rsidR="004A46FF" w:rsidTr="001541B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4A46FF" w:rsidRPr="00DD31CD" w:rsidRDefault="004A46FF" w:rsidP="001541BF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4A46FF" w:rsidRDefault="004A46FF" w:rsidP="001541BF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50822</w:t>
            </w:r>
          </w:p>
        </w:tc>
      </w:tr>
      <w:tr w:rsidR="004A46FF" w:rsidTr="001541B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4A46FF" w:rsidRPr="00EA3888" w:rsidRDefault="004A46FF" w:rsidP="001541BF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4A46FF" w:rsidRDefault="004A46FF" w:rsidP="001541BF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47122</w:t>
            </w:r>
          </w:p>
        </w:tc>
      </w:tr>
      <w:tr w:rsidR="004A46FF" w:rsidTr="001541B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4A46FF" w:rsidRPr="00EA3888" w:rsidRDefault="004A46FF" w:rsidP="001541BF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4A46FF" w:rsidRDefault="004A46FF" w:rsidP="001541BF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49342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4A46FF" w:rsidRPr="0086519B" w:rsidRDefault="004A46FF" w:rsidP="001541BF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4A46FF" w:rsidRPr="0086519B" w:rsidRDefault="004A46FF" w:rsidP="001541BF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4A46FF" w:rsidRPr="0086519B" w:rsidRDefault="004A46FF" w:rsidP="001541BF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44940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4A46FF" w:rsidRPr="0015135F" w:rsidRDefault="004A46FF" w:rsidP="001541BF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4A46FF" w:rsidRDefault="004A46FF" w:rsidP="001541BF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46262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4A46FF" w:rsidRPr="0015135F" w:rsidRDefault="004A46FF" w:rsidP="001541BF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4A46FF" w:rsidRDefault="004A46FF" w:rsidP="001541BF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45444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4A46FF" w:rsidRPr="00011F75" w:rsidRDefault="004A46FF" w:rsidP="001541BF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4A46FF" w:rsidRDefault="004A46FF" w:rsidP="001541BF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43586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4A46FF" w:rsidRPr="00DD31CD" w:rsidRDefault="004A46FF" w:rsidP="001541BF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4A46FF" w:rsidRDefault="004A46FF" w:rsidP="001541BF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44612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4A46FF" w:rsidRPr="00C36008" w:rsidRDefault="004A46FF" w:rsidP="001541BF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4A46FF" w:rsidRDefault="004A46FF" w:rsidP="001541BF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45819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4A46FF" w:rsidRDefault="004A46FF" w:rsidP="001541BF">
            <w:pPr>
              <w:pStyle w:val="PlainText"/>
              <w:spacing w:before="120" w:after="1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4A46FF" w:rsidRDefault="004A46FF" w:rsidP="001541BF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45008</w:t>
            </w:r>
          </w:p>
        </w:tc>
      </w:tr>
    </w:tbl>
    <w:p w:rsidR="004A46FF" w:rsidRPr="0086519B" w:rsidRDefault="004A46FF" w:rsidP="004A46FF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введенных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</w:t>
      </w:r>
      <w:r>
        <w:rPr>
          <w:rFonts w:ascii="Arial" w:hAnsi="Arial" w:cs="Arial"/>
          <w:snapToGrid w:val="0"/>
          <w:sz w:val="22"/>
          <w:szCs w:val="21"/>
        </w:rPr>
        <w:t>-декабрь 2018 года зданий 96,8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</w:t>
      </w:r>
      <w:r>
        <w:rPr>
          <w:rFonts w:ascii="Arial" w:hAnsi="Arial" w:cs="Arial"/>
          <w:snapToGrid w:val="0"/>
          <w:sz w:val="22"/>
          <w:szCs w:val="21"/>
        </w:rPr>
        <w:t>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составл</w:t>
      </w:r>
      <w:r w:rsidRPr="0086519B">
        <w:rPr>
          <w:rFonts w:ascii="Arial" w:hAnsi="Arial" w:cs="Arial"/>
          <w:snapToGrid w:val="0"/>
          <w:sz w:val="22"/>
          <w:szCs w:val="21"/>
        </w:rPr>
        <w:t>я</w:t>
      </w:r>
      <w:r w:rsidRPr="0086519B">
        <w:rPr>
          <w:rFonts w:ascii="Arial" w:hAnsi="Arial" w:cs="Arial"/>
          <w:snapToGrid w:val="0"/>
          <w:sz w:val="22"/>
          <w:szCs w:val="21"/>
        </w:rPr>
        <w:t>ют здания жилого назначения.</w:t>
      </w:r>
    </w:p>
    <w:p w:rsidR="004A46FF" w:rsidRPr="0086519B" w:rsidRDefault="004A46FF" w:rsidP="004A46FF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Ввод в действие (в эксплуатацию) зданий по их видам </w:t>
      </w:r>
      <w:r w:rsidRPr="0086519B">
        <w:rPr>
          <w:rFonts w:ascii="Arial" w:hAnsi="Arial"/>
          <w:sz w:val="22"/>
          <w:szCs w:val="21"/>
        </w:rPr>
        <w:br/>
        <w:t>за январь</w:t>
      </w:r>
      <w:r>
        <w:rPr>
          <w:rFonts w:ascii="Arial" w:hAnsi="Arial"/>
          <w:sz w:val="22"/>
          <w:szCs w:val="21"/>
        </w:rPr>
        <w:t>-декабрь 2018</w:t>
      </w:r>
      <w:r w:rsidRPr="0086519B">
        <w:rPr>
          <w:rFonts w:ascii="Arial" w:hAnsi="Arial"/>
          <w:sz w:val="22"/>
          <w:szCs w:val="21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486"/>
      </w:tblGrid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4A46FF" w:rsidRPr="0086519B" w:rsidRDefault="004A46FF" w:rsidP="001541BF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5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4A46FF" w:rsidRPr="0086519B" w:rsidRDefault="004A46FF" w:rsidP="001541BF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A46FF" w:rsidRPr="0086519B" w:rsidRDefault="004A46FF" w:rsidP="001541BF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48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4A46FF" w:rsidRPr="0086519B" w:rsidRDefault="004A46FF" w:rsidP="001541BF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4A46FF" w:rsidRPr="0086519B" w:rsidRDefault="004A46FF" w:rsidP="001541BF">
            <w:pPr>
              <w:pStyle w:val="xl40"/>
              <w:spacing w:before="222" w:after="22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4A46FF" w:rsidRPr="0086519B" w:rsidRDefault="004A46FF" w:rsidP="001541BF">
            <w:pPr>
              <w:pStyle w:val="xl40"/>
              <w:spacing w:before="222" w:after="22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22902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4A46FF" w:rsidRPr="0086519B" w:rsidRDefault="004A46FF" w:rsidP="001541BF">
            <w:pPr>
              <w:pStyle w:val="xl40"/>
              <w:spacing w:before="222" w:after="22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70318,1</w:t>
            </w:r>
          </w:p>
        </w:tc>
        <w:tc>
          <w:tcPr>
            <w:tcW w:w="1486" w:type="dxa"/>
            <w:tcBorders>
              <w:top w:val="double" w:sz="6" w:space="0" w:color="auto"/>
            </w:tcBorders>
            <w:vAlign w:val="bottom"/>
          </w:tcPr>
          <w:p w:rsidR="004A46FF" w:rsidRPr="0086519B" w:rsidRDefault="004A46FF" w:rsidP="001541BF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15126,0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4A46FF" w:rsidRPr="0086519B" w:rsidRDefault="004A46FF" w:rsidP="001541BF">
            <w:pPr>
              <w:pStyle w:val="xl40"/>
              <w:spacing w:before="222" w:after="220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5" w:type="dxa"/>
            <w:vAlign w:val="bottom"/>
          </w:tcPr>
          <w:p w:rsidR="004A46FF" w:rsidRPr="0086519B" w:rsidRDefault="004A46FF" w:rsidP="001541BF">
            <w:pPr>
              <w:pStyle w:val="xl40"/>
              <w:spacing w:before="222" w:after="220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4A46FF" w:rsidRPr="0086519B" w:rsidRDefault="004A46FF" w:rsidP="001541BF">
            <w:pPr>
              <w:pStyle w:val="xl40"/>
              <w:spacing w:before="222" w:after="220"/>
              <w:ind w:right="332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4A46FF" w:rsidRPr="0086519B" w:rsidRDefault="004A46FF" w:rsidP="001541BF">
            <w:pPr>
              <w:tabs>
                <w:tab w:val="decimal" w:pos="0"/>
                <w:tab w:val="decimal" w:pos="1155"/>
              </w:tabs>
              <w:spacing w:before="222" w:after="220"/>
              <w:ind w:right="339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4A46FF" w:rsidRPr="0086519B" w:rsidRDefault="004A46FF" w:rsidP="001541BF">
            <w:pPr>
              <w:spacing w:before="222" w:after="22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5" w:type="dxa"/>
            <w:vAlign w:val="bottom"/>
          </w:tcPr>
          <w:p w:rsidR="004A46FF" w:rsidRPr="0086519B" w:rsidRDefault="004A46FF" w:rsidP="001541BF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22161</w:t>
            </w:r>
          </w:p>
        </w:tc>
        <w:tc>
          <w:tcPr>
            <w:tcW w:w="1485" w:type="dxa"/>
            <w:vAlign w:val="bottom"/>
          </w:tcPr>
          <w:p w:rsidR="004A46FF" w:rsidRPr="0086519B" w:rsidRDefault="004A46FF" w:rsidP="001541BF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44189,9</w:t>
            </w:r>
          </w:p>
        </w:tc>
        <w:tc>
          <w:tcPr>
            <w:tcW w:w="1486" w:type="dxa"/>
            <w:vAlign w:val="bottom"/>
          </w:tcPr>
          <w:p w:rsidR="004A46FF" w:rsidRPr="0086519B" w:rsidRDefault="004A46FF" w:rsidP="001541BF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11759,3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4A46FF" w:rsidRPr="0086519B" w:rsidRDefault="004A46FF" w:rsidP="001541BF">
            <w:pPr>
              <w:spacing w:before="222" w:after="22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5" w:type="dxa"/>
            <w:vAlign w:val="bottom"/>
          </w:tcPr>
          <w:p w:rsidR="004A46FF" w:rsidRPr="0086519B" w:rsidRDefault="004A46FF" w:rsidP="001541BF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741</w:t>
            </w:r>
          </w:p>
        </w:tc>
        <w:tc>
          <w:tcPr>
            <w:tcW w:w="1485" w:type="dxa"/>
            <w:vAlign w:val="bottom"/>
          </w:tcPr>
          <w:p w:rsidR="004A46FF" w:rsidRPr="0086519B" w:rsidRDefault="004A46FF" w:rsidP="001541BF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26128,2</w:t>
            </w:r>
          </w:p>
        </w:tc>
        <w:tc>
          <w:tcPr>
            <w:tcW w:w="1486" w:type="dxa"/>
            <w:vAlign w:val="bottom"/>
          </w:tcPr>
          <w:p w:rsidR="004A46FF" w:rsidRPr="0086519B" w:rsidRDefault="004A46FF" w:rsidP="001541BF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3366,7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4A46FF" w:rsidRPr="0086519B" w:rsidRDefault="004A46FF" w:rsidP="001541BF">
            <w:pPr>
              <w:spacing w:before="222" w:after="220"/>
              <w:ind w:left="454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в том числе</w:t>
            </w:r>
            <w:r w:rsidRPr="0086519B">
              <w:rPr>
                <w:rFonts w:ascii="Arial" w:hAnsi="Arial" w:cs="Arial"/>
                <w:i/>
                <w:szCs w:val="19"/>
              </w:rPr>
              <w:t>:</w:t>
            </w:r>
          </w:p>
        </w:tc>
        <w:tc>
          <w:tcPr>
            <w:tcW w:w="1485" w:type="dxa"/>
            <w:vAlign w:val="bottom"/>
          </w:tcPr>
          <w:p w:rsidR="004A46FF" w:rsidRPr="0086519B" w:rsidRDefault="004A46FF" w:rsidP="001541BF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4A46FF" w:rsidRPr="0086519B" w:rsidRDefault="004A46FF" w:rsidP="001541BF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4A46FF" w:rsidRPr="0086519B" w:rsidRDefault="004A46FF" w:rsidP="001541BF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4A46FF" w:rsidRPr="0086519B" w:rsidRDefault="004A46FF" w:rsidP="001541BF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</w:p>
        </w:tc>
        <w:tc>
          <w:tcPr>
            <w:tcW w:w="1485" w:type="dxa"/>
            <w:vAlign w:val="bottom"/>
          </w:tcPr>
          <w:p w:rsidR="004A46FF" w:rsidRPr="0086519B" w:rsidRDefault="004A46FF" w:rsidP="001541BF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90</w:t>
            </w:r>
          </w:p>
        </w:tc>
        <w:tc>
          <w:tcPr>
            <w:tcW w:w="1485" w:type="dxa"/>
            <w:vAlign w:val="bottom"/>
          </w:tcPr>
          <w:p w:rsidR="004A46FF" w:rsidRPr="0086519B" w:rsidRDefault="004A46FF" w:rsidP="001541BF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4269,6</w:t>
            </w:r>
          </w:p>
        </w:tc>
        <w:tc>
          <w:tcPr>
            <w:tcW w:w="1486" w:type="dxa"/>
            <w:vAlign w:val="bottom"/>
          </w:tcPr>
          <w:p w:rsidR="004A46FF" w:rsidRPr="0086519B" w:rsidRDefault="004A46FF" w:rsidP="001541BF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515,1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4A46FF" w:rsidRPr="0086519B" w:rsidRDefault="004A46FF" w:rsidP="001541BF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сельскохозяйственные</w:t>
            </w:r>
          </w:p>
        </w:tc>
        <w:tc>
          <w:tcPr>
            <w:tcW w:w="1485" w:type="dxa"/>
            <w:vAlign w:val="bottom"/>
          </w:tcPr>
          <w:p w:rsidR="004A46FF" w:rsidRDefault="004A46FF" w:rsidP="001541BF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32</w:t>
            </w:r>
          </w:p>
        </w:tc>
        <w:tc>
          <w:tcPr>
            <w:tcW w:w="1485" w:type="dxa"/>
            <w:vAlign w:val="bottom"/>
          </w:tcPr>
          <w:p w:rsidR="004A46FF" w:rsidRDefault="004A46FF" w:rsidP="001541BF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3821,9</w:t>
            </w:r>
          </w:p>
        </w:tc>
        <w:tc>
          <w:tcPr>
            <w:tcW w:w="1486" w:type="dxa"/>
            <w:vAlign w:val="bottom"/>
          </w:tcPr>
          <w:p w:rsidR="004A46FF" w:rsidRDefault="004A46FF" w:rsidP="001541BF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558,2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4A46FF" w:rsidRPr="0086519B" w:rsidRDefault="004A46FF" w:rsidP="001541BF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коммерческие</w:t>
            </w:r>
          </w:p>
        </w:tc>
        <w:tc>
          <w:tcPr>
            <w:tcW w:w="1485" w:type="dxa"/>
            <w:vAlign w:val="bottom"/>
          </w:tcPr>
          <w:p w:rsidR="004A46FF" w:rsidRPr="0086519B" w:rsidRDefault="004A46FF" w:rsidP="001541BF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343</w:t>
            </w:r>
          </w:p>
        </w:tc>
        <w:tc>
          <w:tcPr>
            <w:tcW w:w="1485" w:type="dxa"/>
            <w:vAlign w:val="bottom"/>
          </w:tcPr>
          <w:p w:rsidR="004A46FF" w:rsidRPr="0086519B" w:rsidRDefault="004A46FF" w:rsidP="001541BF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13821,9</w:t>
            </w:r>
          </w:p>
        </w:tc>
        <w:tc>
          <w:tcPr>
            <w:tcW w:w="1486" w:type="dxa"/>
            <w:vAlign w:val="bottom"/>
          </w:tcPr>
          <w:p w:rsidR="004A46FF" w:rsidRPr="0086519B" w:rsidRDefault="004A46FF" w:rsidP="001541BF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1486,7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4A46FF" w:rsidRPr="0086519B" w:rsidRDefault="004A46FF" w:rsidP="001541BF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административные</w:t>
            </w:r>
          </w:p>
        </w:tc>
        <w:tc>
          <w:tcPr>
            <w:tcW w:w="1485" w:type="dxa"/>
            <w:vAlign w:val="bottom"/>
          </w:tcPr>
          <w:p w:rsidR="004A46FF" w:rsidRPr="0086519B" w:rsidRDefault="004A46FF" w:rsidP="001541BF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30</w:t>
            </w:r>
          </w:p>
        </w:tc>
        <w:tc>
          <w:tcPr>
            <w:tcW w:w="1485" w:type="dxa"/>
            <w:vAlign w:val="bottom"/>
          </w:tcPr>
          <w:p w:rsidR="004A46FF" w:rsidRPr="0086519B" w:rsidRDefault="004A46FF" w:rsidP="001541BF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408,7</w:t>
            </w:r>
          </w:p>
        </w:tc>
        <w:tc>
          <w:tcPr>
            <w:tcW w:w="1486" w:type="dxa"/>
            <w:vAlign w:val="bottom"/>
          </w:tcPr>
          <w:p w:rsidR="004A46FF" w:rsidRPr="0086519B" w:rsidRDefault="004A46FF" w:rsidP="001541BF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62,9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4A46FF" w:rsidRPr="0086519B" w:rsidRDefault="004A46FF" w:rsidP="001541BF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</w:p>
        </w:tc>
        <w:tc>
          <w:tcPr>
            <w:tcW w:w="1485" w:type="dxa"/>
            <w:vAlign w:val="bottom"/>
          </w:tcPr>
          <w:p w:rsidR="004A46FF" w:rsidRPr="0086519B" w:rsidRDefault="004A46FF" w:rsidP="001541BF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39</w:t>
            </w:r>
          </w:p>
        </w:tc>
        <w:tc>
          <w:tcPr>
            <w:tcW w:w="1485" w:type="dxa"/>
            <w:vAlign w:val="bottom"/>
          </w:tcPr>
          <w:p w:rsidR="004A46FF" w:rsidRPr="0086519B" w:rsidRDefault="004A46FF" w:rsidP="001541BF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1269,1</w:t>
            </w:r>
          </w:p>
        </w:tc>
        <w:tc>
          <w:tcPr>
            <w:tcW w:w="1486" w:type="dxa"/>
            <w:vAlign w:val="bottom"/>
          </w:tcPr>
          <w:p w:rsidR="004A46FF" w:rsidRPr="0086519B" w:rsidRDefault="004A46FF" w:rsidP="001541BF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267,7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4A46FF" w:rsidRPr="0086519B" w:rsidRDefault="004A46FF" w:rsidP="001541BF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здравоохранения</w:t>
            </w:r>
          </w:p>
        </w:tc>
        <w:tc>
          <w:tcPr>
            <w:tcW w:w="1485" w:type="dxa"/>
            <w:vAlign w:val="bottom"/>
          </w:tcPr>
          <w:p w:rsidR="004A46FF" w:rsidRPr="0086519B" w:rsidRDefault="004A46FF" w:rsidP="001541BF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89</w:t>
            </w:r>
          </w:p>
        </w:tc>
        <w:tc>
          <w:tcPr>
            <w:tcW w:w="1485" w:type="dxa"/>
            <w:vAlign w:val="bottom"/>
          </w:tcPr>
          <w:p w:rsidR="004A46FF" w:rsidRPr="0086519B" w:rsidRDefault="004A46FF" w:rsidP="001541BF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418,7</w:t>
            </w:r>
          </w:p>
        </w:tc>
        <w:tc>
          <w:tcPr>
            <w:tcW w:w="1486" w:type="dxa"/>
            <w:vAlign w:val="bottom"/>
          </w:tcPr>
          <w:p w:rsidR="004A46FF" w:rsidRPr="0086519B" w:rsidRDefault="004A46FF" w:rsidP="001541BF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96,6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4A46FF" w:rsidRPr="0086519B" w:rsidRDefault="004A46FF" w:rsidP="001541BF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другие</w:t>
            </w:r>
          </w:p>
        </w:tc>
        <w:tc>
          <w:tcPr>
            <w:tcW w:w="1485" w:type="dxa"/>
            <w:vAlign w:val="bottom"/>
          </w:tcPr>
          <w:p w:rsidR="004A46FF" w:rsidRPr="0086519B" w:rsidRDefault="004A46FF" w:rsidP="001541BF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118</w:t>
            </w:r>
          </w:p>
        </w:tc>
        <w:tc>
          <w:tcPr>
            <w:tcW w:w="1485" w:type="dxa"/>
            <w:vAlign w:val="bottom"/>
          </w:tcPr>
          <w:p w:rsidR="004A46FF" w:rsidRPr="0086519B" w:rsidRDefault="004A46FF" w:rsidP="001541BF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2118,3</w:t>
            </w:r>
          </w:p>
        </w:tc>
        <w:tc>
          <w:tcPr>
            <w:tcW w:w="1486" w:type="dxa"/>
            <w:vAlign w:val="bottom"/>
          </w:tcPr>
          <w:p w:rsidR="004A46FF" w:rsidRPr="0086519B" w:rsidRDefault="004A46FF" w:rsidP="001541BF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379,5</w:t>
            </w:r>
          </w:p>
        </w:tc>
      </w:tr>
    </w:tbl>
    <w:p w:rsidR="004A46FF" w:rsidRPr="0086519B" w:rsidRDefault="004A46FF" w:rsidP="004A46FF">
      <w:pPr>
        <w:pageBreakBefore/>
        <w:spacing w:before="100" w:after="60" w:line="288" w:lineRule="auto"/>
        <w:ind w:firstLine="567"/>
        <w:jc w:val="both"/>
        <w:rPr>
          <w:rFonts w:ascii="Arial" w:hAnsi="Arial" w:cs="Arial"/>
          <w:bCs/>
          <w:i/>
          <w:iCs/>
          <w:snapToGrid w:val="0"/>
          <w:sz w:val="22"/>
          <w:szCs w:val="21"/>
        </w:rPr>
      </w:pPr>
      <w:r w:rsidRPr="0086519B">
        <w:rPr>
          <w:rFonts w:ascii="Arial" w:hAnsi="Arial" w:cs="Arial"/>
          <w:bCs/>
          <w:i/>
          <w:iCs/>
          <w:sz w:val="22"/>
          <w:szCs w:val="21"/>
        </w:rPr>
        <w:lastRenderedPageBreak/>
        <w:t xml:space="preserve">Ввод в действие мощностей и объектов по видам экономической </w:t>
      </w:r>
      <w:r w:rsidRPr="0086519B">
        <w:rPr>
          <w:rFonts w:ascii="Arial" w:hAnsi="Arial" w:cs="Arial"/>
          <w:bCs/>
          <w:i/>
          <w:iCs/>
          <w:sz w:val="22"/>
          <w:szCs w:val="21"/>
        </w:rPr>
        <w:br/>
        <w:t>деятельности организациями, не относящимися к субъектам малого предпринимательства, за счет строительства и реко</w:t>
      </w:r>
      <w:r w:rsidRPr="0086519B">
        <w:rPr>
          <w:rFonts w:ascii="Arial" w:hAnsi="Arial" w:cs="Arial"/>
          <w:bCs/>
          <w:i/>
          <w:iCs/>
          <w:sz w:val="22"/>
          <w:szCs w:val="21"/>
        </w:rPr>
        <w:t>н</w:t>
      </w:r>
      <w:r w:rsidRPr="0086519B">
        <w:rPr>
          <w:rFonts w:ascii="Arial" w:hAnsi="Arial" w:cs="Arial"/>
          <w:bCs/>
          <w:i/>
          <w:iCs/>
          <w:sz w:val="22"/>
          <w:szCs w:val="21"/>
        </w:rPr>
        <w:t>струкции</w:t>
      </w:r>
      <w:r w:rsidRPr="0086519B">
        <w:rPr>
          <w:rFonts w:ascii="Arial" w:hAnsi="Arial" w:cs="Arial"/>
          <w:bCs/>
          <w:i/>
          <w:iCs/>
          <w:snapToGrid w:val="0"/>
          <w:sz w:val="22"/>
          <w:szCs w:val="21"/>
        </w:rPr>
        <w:t>: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84"/>
        <w:gridCol w:w="9"/>
        <w:gridCol w:w="1264"/>
        <w:gridCol w:w="1244"/>
      </w:tblGrid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3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A46FF" w:rsidRPr="0086519B" w:rsidRDefault="004A46FF" w:rsidP="001541BF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6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46FF" w:rsidRPr="0086519B" w:rsidRDefault="004A46FF" w:rsidP="001541BF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-декабрь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2018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 года</w:t>
            </w:r>
          </w:p>
        </w:tc>
        <w:tc>
          <w:tcPr>
            <w:tcW w:w="124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4A46FF" w:rsidRPr="0086519B" w:rsidRDefault="004A46FF" w:rsidP="001541BF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-декабрь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2017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 года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4A46FF" w:rsidRPr="000944E4" w:rsidRDefault="004A46FF" w:rsidP="001541BF">
            <w:pPr>
              <w:spacing w:before="74" w:after="74"/>
              <w:jc w:val="center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Сельское, лесное хозяйство, охота, рыболовство и рыбоводство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74" w:after="7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Помещения для крупного рогатого скота, тыс. мест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74" w:after="7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1,2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74" w:after="7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1,3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Комбинаты тепличные,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га</w:t>
            </w:r>
            <w:proofErr w:type="gramEnd"/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47,9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36,0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Замена вышедших из строя трубопроводов на </w:t>
            </w:r>
            <w:r>
              <w:rPr>
                <w:rFonts w:ascii="Arial" w:hAnsi="Arial" w:cs="Arial"/>
                <w:i/>
                <w:szCs w:val="19"/>
              </w:rPr>
              <w:br/>
              <w:t xml:space="preserve">оросительной сети,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33,0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Хранилища для картофеля, овощей и фруктов для </w:t>
            </w:r>
            <w:r>
              <w:rPr>
                <w:rFonts w:ascii="Arial" w:hAnsi="Arial" w:cs="Arial"/>
                <w:i/>
                <w:szCs w:val="19"/>
              </w:rPr>
              <w:br/>
              <w:t xml:space="preserve">организаций сельского хозяйства, тыс. тонн </w:t>
            </w:r>
            <w:r>
              <w:rPr>
                <w:rFonts w:ascii="Arial" w:hAnsi="Arial" w:cs="Arial"/>
                <w:i/>
                <w:szCs w:val="19"/>
              </w:rPr>
              <w:br/>
              <w:t>един</w:t>
            </w:r>
            <w:r>
              <w:rPr>
                <w:rFonts w:ascii="Arial" w:hAnsi="Arial" w:cs="Arial"/>
                <w:i/>
                <w:szCs w:val="19"/>
              </w:rPr>
              <w:t>о</w:t>
            </w:r>
            <w:r>
              <w:rPr>
                <w:rFonts w:ascii="Arial" w:hAnsi="Arial" w:cs="Arial"/>
                <w:i/>
                <w:szCs w:val="19"/>
              </w:rPr>
              <w:t>временного хранения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9,6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4A46FF" w:rsidRPr="00EF2FEA" w:rsidRDefault="004A46FF" w:rsidP="001541BF">
            <w:pPr>
              <w:spacing w:before="74" w:after="74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Обрабатывающие производства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Мощности по производству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74" w:after="74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хлебобулочных изделий, тонн в сутки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61,0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74" w:after="7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22,0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- </w:t>
            </w:r>
            <w:proofErr w:type="spellStart"/>
            <w:r>
              <w:rPr>
                <w:rFonts w:ascii="Arial" w:hAnsi="Arial" w:cs="Arial"/>
                <w:i/>
                <w:szCs w:val="19"/>
              </w:rPr>
              <w:t>картофелепродуктов</w:t>
            </w:r>
            <w:proofErr w:type="spellEnd"/>
            <w:r>
              <w:rPr>
                <w:rFonts w:ascii="Arial" w:hAnsi="Arial" w:cs="Arial"/>
                <w:i/>
                <w:szCs w:val="19"/>
              </w:rPr>
              <w:t>, тыс. тонн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18,0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2,0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колбасных изделий, тонн в смену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1,0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сухих смесей, тыс. тонн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65,2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пищевых концентратов, тыс. тонн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1,0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картона, тыс. тонн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6,0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готовых лекарственных препаратов, млн. штук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3030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плитки керамической, тыс. кв. м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1604,4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шприцов однократного применения, млн. штук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450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холодного проката листа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количество станов холодного проката, штук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их мощность, тыс. тонн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252,0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керамзитовых блоков, тыс. куб. м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15,5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Предприятия комбикормовые, тонн в сутки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24,0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74" w:after="7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tcBorders>
              <w:top w:val="nil"/>
              <w:bottom w:val="double" w:sz="4" w:space="0" w:color="auto"/>
            </w:tcBorders>
            <w:vAlign w:val="bottom"/>
          </w:tcPr>
          <w:p w:rsidR="004A46FF" w:rsidRDefault="004A46FF" w:rsidP="001541BF">
            <w:pPr>
              <w:spacing w:before="74" w:after="7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Предприятие по производству предметов гигиены, млн. штук</w:t>
            </w:r>
          </w:p>
        </w:tc>
        <w:tc>
          <w:tcPr>
            <w:tcW w:w="1273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4A46FF" w:rsidRDefault="004A46FF" w:rsidP="001541BF">
            <w:pPr>
              <w:spacing w:before="74" w:after="7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78</w:t>
            </w:r>
          </w:p>
        </w:tc>
        <w:tc>
          <w:tcPr>
            <w:tcW w:w="1244" w:type="dxa"/>
            <w:tcBorders>
              <w:top w:val="nil"/>
              <w:bottom w:val="double" w:sz="4" w:space="0" w:color="auto"/>
            </w:tcBorders>
            <w:vAlign w:val="bottom"/>
          </w:tcPr>
          <w:p w:rsidR="004A46FF" w:rsidRPr="007934A1" w:rsidRDefault="004A46FF" w:rsidP="001541BF">
            <w:pPr>
              <w:spacing w:before="74" w:after="7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Х</w:t>
            </w:r>
          </w:p>
        </w:tc>
      </w:tr>
    </w:tbl>
    <w:p w:rsidR="004A46FF" w:rsidRDefault="004A46FF" w:rsidP="004A46FF">
      <w:pPr>
        <w:pageBreakBefore/>
        <w:spacing w:before="60" w:after="60"/>
        <w:jc w:val="right"/>
        <w:rPr>
          <w:rFonts w:ascii="Arial" w:hAnsi="Arial" w:cs="Arial"/>
          <w:i/>
          <w:sz w:val="18"/>
          <w:szCs w:val="17"/>
        </w:rPr>
      </w:pPr>
      <w:r>
        <w:rPr>
          <w:rFonts w:ascii="Arial" w:hAnsi="Arial" w:cs="Arial"/>
          <w:i/>
          <w:sz w:val="18"/>
          <w:szCs w:val="17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0" w:type="dxa"/>
        </w:tblCellMar>
        <w:tblLook w:val="04A0" w:firstRow="1" w:lastRow="0" w:firstColumn="1" w:lastColumn="0" w:noHBand="0" w:noVBand="1"/>
      </w:tblPr>
      <w:tblGrid>
        <w:gridCol w:w="5472"/>
        <w:gridCol w:w="40"/>
        <w:gridCol w:w="1245"/>
        <w:gridCol w:w="1235"/>
        <w:gridCol w:w="9"/>
      </w:tblGrid>
      <w:tr w:rsidR="004A46FF" w:rsidTr="001541BF">
        <w:trPr>
          <w:gridAfter w:val="1"/>
          <w:wAfter w:w="9" w:type="dxa"/>
          <w:cantSplit/>
        </w:trPr>
        <w:tc>
          <w:tcPr>
            <w:tcW w:w="5512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A46FF" w:rsidRDefault="004A46FF" w:rsidP="001541BF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A46FF" w:rsidRDefault="004A46FF" w:rsidP="001541BF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2018 года</w:t>
            </w:r>
          </w:p>
        </w:tc>
        <w:tc>
          <w:tcPr>
            <w:tcW w:w="123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4A46FF" w:rsidRDefault="004A46FF" w:rsidP="001541BF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2017 года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4A46FF" w:rsidRPr="000944E4" w:rsidRDefault="004A46FF" w:rsidP="001541BF">
            <w:pPr>
              <w:spacing w:before="96" w:after="96"/>
              <w:jc w:val="center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Обеспечение электрической энергией, газом и паром; кондиционирование воздуха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96" w:after="96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Ли</w:t>
            </w:r>
            <w:r>
              <w:rPr>
                <w:rFonts w:ascii="Arial" w:hAnsi="Arial" w:cs="Arial"/>
                <w:i/>
                <w:szCs w:val="19"/>
              </w:rPr>
              <w:t xml:space="preserve">нии электропередачи напряжением 35 </w:t>
            </w:r>
            <w:proofErr w:type="spellStart"/>
            <w:r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>
              <w:rPr>
                <w:rFonts w:ascii="Arial" w:hAnsi="Arial" w:cs="Arial"/>
                <w:i/>
                <w:szCs w:val="19"/>
              </w:rPr>
              <w:t xml:space="preserve"> и выше</w:t>
            </w:r>
            <w:r w:rsidRPr="0086519B">
              <w:rPr>
                <w:rFonts w:ascii="Arial" w:hAnsi="Arial" w:cs="Arial"/>
                <w:i/>
                <w:szCs w:val="19"/>
              </w:rPr>
              <w:t>, км</w:t>
            </w: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8,3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96" w:after="96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Линии электропередачи напряжением </w:t>
            </w:r>
            <w:r>
              <w:rPr>
                <w:rFonts w:ascii="Arial" w:hAnsi="Arial" w:cs="Arial"/>
                <w:i/>
                <w:szCs w:val="19"/>
              </w:rPr>
              <w:t xml:space="preserve">до 35 </w:t>
            </w:r>
            <w:proofErr w:type="spellStart"/>
            <w:r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 w:rsidRPr="0086519B">
              <w:rPr>
                <w:rFonts w:ascii="Arial" w:hAnsi="Arial" w:cs="Arial"/>
                <w:i/>
                <w:szCs w:val="19"/>
              </w:rPr>
              <w:t>, км</w:t>
            </w: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964,7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Pr="00B51167" w:rsidRDefault="004A46FF" w:rsidP="001541BF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Х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96" w:after="9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из них:</w:t>
            </w: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96" w:after="96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6-20 </w:t>
            </w:r>
            <w:proofErr w:type="spellStart"/>
            <w:r w:rsidRPr="0086519B"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 w:rsidRPr="0086519B">
              <w:rPr>
                <w:rFonts w:ascii="Arial" w:hAnsi="Arial" w:cs="Arial"/>
                <w:i/>
                <w:szCs w:val="19"/>
              </w:rPr>
              <w:t>, км</w:t>
            </w: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364,3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642,7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96" w:after="96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0,4 </w:t>
            </w:r>
            <w:proofErr w:type="spellStart"/>
            <w:r w:rsidRPr="0086519B"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 w:rsidRPr="0086519B">
              <w:rPr>
                <w:rFonts w:ascii="Arial" w:hAnsi="Arial" w:cs="Arial"/>
                <w:i/>
                <w:szCs w:val="19"/>
              </w:rPr>
              <w:t>, км</w:t>
            </w: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598,8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857,1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96" w:after="96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Трансформаторные понизительные подстанции </w:t>
            </w:r>
            <w:r>
              <w:rPr>
                <w:rFonts w:ascii="Arial" w:hAnsi="Arial" w:cs="Arial"/>
                <w:i/>
                <w:szCs w:val="19"/>
              </w:rPr>
              <w:t xml:space="preserve">напряжением до 35 </w:t>
            </w:r>
            <w:proofErr w:type="spellStart"/>
            <w:r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>
              <w:rPr>
                <w:rFonts w:ascii="Arial" w:hAnsi="Arial" w:cs="Arial"/>
                <w:i/>
                <w:szCs w:val="19"/>
              </w:rPr>
              <w:t xml:space="preserve">, тыс. </w:t>
            </w:r>
            <w:proofErr w:type="spellStart"/>
            <w:r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>
              <w:rPr>
                <w:rFonts w:ascii="Arial" w:hAnsi="Arial" w:cs="Arial"/>
                <w:i/>
                <w:szCs w:val="19"/>
              </w:rPr>
              <w:t xml:space="preserve"> </w:t>
            </w:r>
            <w:r w:rsidRPr="0086519B">
              <w:rPr>
                <w:rFonts w:ascii="Arial" w:hAnsi="Arial" w:cs="Arial"/>
                <w:i/>
                <w:szCs w:val="19"/>
              </w:rPr>
              <w:t>А</w:t>
            </w: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88,0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Х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96" w:after="96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Трансформаторные понизительные подстанции </w:t>
            </w:r>
            <w:r>
              <w:rPr>
                <w:rFonts w:ascii="Arial" w:hAnsi="Arial" w:cs="Arial"/>
                <w:i/>
                <w:szCs w:val="19"/>
              </w:rPr>
              <w:t xml:space="preserve">напряжением 35 </w:t>
            </w:r>
            <w:proofErr w:type="spellStart"/>
            <w:r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>
              <w:rPr>
                <w:rFonts w:ascii="Arial" w:hAnsi="Arial" w:cs="Arial"/>
                <w:i/>
                <w:szCs w:val="19"/>
              </w:rPr>
              <w:t xml:space="preserve"> и выше, тыс. </w:t>
            </w:r>
            <w:proofErr w:type="spellStart"/>
            <w:r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>
              <w:rPr>
                <w:rFonts w:ascii="Arial" w:hAnsi="Arial" w:cs="Arial"/>
                <w:i/>
                <w:szCs w:val="19"/>
              </w:rPr>
              <w:t xml:space="preserve"> </w:t>
            </w:r>
            <w:r w:rsidRPr="0086519B">
              <w:rPr>
                <w:rFonts w:ascii="Arial" w:hAnsi="Arial" w:cs="Arial"/>
                <w:i/>
                <w:szCs w:val="19"/>
              </w:rPr>
              <w:t>А</w:t>
            </w: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127,0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5,8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96" w:after="9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Сети тепловые магистральные,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2,4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96" w:after="9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Газификация (газовые </w:t>
            </w:r>
            <w:r w:rsidRPr="0086519B">
              <w:rPr>
                <w:rFonts w:ascii="Arial" w:hAnsi="Arial" w:cs="Arial"/>
                <w:i/>
                <w:szCs w:val="19"/>
              </w:rPr>
              <w:t>сети</w:t>
            </w:r>
            <w:r>
              <w:rPr>
                <w:rFonts w:ascii="Arial" w:hAnsi="Arial" w:cs="Arial"/>
                <w:i/>
                <w:szCs w:val="19"/>
              </w:rPr>
              <w:t>)</w:t>
            </w:r>
            <w:r w:rsidRPr="0086519B">
              <w:rPr>
                <w:rFonts w:ascii="Arial" w:hAnsi="Arial" w:cs="Arial"/>
                <w:i/>
                <w:szCs w:val="19"/>
              </w:rPr>
              <w:t xml:space="preserve">, </w:t>
            </w:r>
            <w:proofErr w:type="gramStart"/>
            <w:r w:rsidRPr="0086519B"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946,1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1203,5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96" w:after="9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Теплоснабжение и тепловые сети</w:t>
            </w: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96" w:after="9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теплоснабжение, Гкал в час</w:t>
            </w: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637,8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204,1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96" w:after="9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- тепловые сети,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42,2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3,1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96" w:after="96"/>
              <w:jc w:val="center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 xml:space="preserve">Водоснабжение; водоотведение, организация сбора и утилизации 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br/>
              <w:t>отх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о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дов, деятельность по ликвидации загрязнений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96" w:after="9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Канализация</w:t>
            </w: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96" w:after="9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- сети,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3,2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7,4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96" w:after="9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тыс. куб. м сточных вод в сутки</w:t>
            </w: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52,8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17,6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96" w:after="96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Водопровод</w:t>
            </w: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96" w:after="96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- водоводы и сети, </w:t>
            </w:r>
            <w:proofErr w:type="gramStart"/>
            <w:r w:rsidRPr="0086519B"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10,7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2,7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96" w:after="9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тыс. куб. м воды в сутки</w:t>
            </w: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87,1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1,8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double" w:sz="4" w:space="0" w:color="auto"/>
            </w:tcBorders>
            <w:vAlign w:val="bottom"/>
          </w:tcPr>
          <w:p w:rsidR="004A46FF" w:rsidRDefault="004A46FF" w:rsidP="001541BF">
            <w:pPr>
              <w:spacing w:before="96" w:after="9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Канализационные сети к производственным </w:t>
            </w:r>
            <w:r>
              <w:rPr>
                <w:rFonts w:ascii="Arial" w:hAnsi="Arial" w:cs="Arial"/>
                <w:i/>
                <w:szCs w:val="19"/>
              </w:rPr>
              <w:br/>
              <w:t xml:space="preserve">объектам,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85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4A46FF" w:rsidRDefault="004A46FF" w:rsidP="001541BF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5,7</w:t>
            </w:r>
          </w:p>
        </w:tc>
        <w:tc>
          <w:tcPr>
            <w:tcW w:w="1244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4A46FF" w:rsidRDefault="004A46FF" w:rsidP="001541BF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Х</w:t>
            </w:r>
          </w:p>
        </w:tc>
      </w:tr>
    </w:tbl>
    <w:p w:rsidR="004A46FF" w:rsidRDefault="004A46FF" w:rsidP="004A46FF">
      <w:pPr>
        <w:pageBreakBefore/>
        <w:spacing w:before="60" w:after="60"/>
        <w:jc w:val="right"/>
        <w:rPr>
          <w:rFonts w:ascii="Arial" w:hAnsi="Arial" w:cs="Arial"/>
          <w:i/>
          <w:sz w:val="18"/>
          <w:szCs w:val="17"/>
        </w:rPr>
      </w:pPr>
      <w:r>
        <w:rPr>
          <w:rFonts w:ascii="Arial" w:hAnsi="Arial" w:cs="Arial"/>
          <w:i/>
          <w:sz w:val="18"/>
          <w:szCs w:val="17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69"/>
        <w:gridCol w:w="9"/>
        <w:gridCol w:w="34"/>
        <w:gridCol w:w="1245"/>
        <w:gridCol w:w="1235"/>
        <w:gridCol w:w="9"/>
      </w:tblGrid>
      <w:tr w:rsidR="004A46FF" w:rsidTr="001541BF">
        <w:trPr>
          <w:gridAfter w:val="1"/>
          <w:wAfter w:w="9" w:type="dxa"/>
          <w:cantSplit/>
        </w:trPr>
        <w:tc>
          <w:tcPr>
            <w:tcW w:w="5512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A46FF" w:rsidRDefault="004A46FF" w:rsidP="001541BF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A46FF" w:rsidRDefault="004A46FF" w:rsidP="001541BF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2018 года</w:t>
            </w:r>
          </w:p>
        </w:tc>
        <w:tc>
          <w:tcPr>
            <w:tcW w:w="123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4A46FF" w:rsidRDefault="004A46FF" w:rsidP="001541BF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2017 года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4A46FF" w:rsidRPr="00D36231" w:rsidRDefault="004A46FF" w:rsidP="001541BF">
            <w:pPr>
              <w:spacing w:before="32" w:after="32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Торговля оптовая и розничная; ремонт автотранспортных средств и мотоциклов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32" w:after="3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Комплексы дорожного сервиса, единиц</w:t>
            </w:r>
          </w:p>
        </w:tc>
        <w:tc>
          <w:tcPr>
            <w:tcW w:w="1288" w:type="dxa"/>
            <w:gridSpan w:val="3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Станции технического обслуживания легковых </w:t>
            </w:r>
            <w:r>
              <w:rPr>
                <w:rFonts w:ascii="Arial" w:hAnsi="Arial" w:cs="Arial"/>
                <w:i/>
                <w:szCs w:val="19"/>
              </w:rPr>
              <w:br/>
              <w:t>автомобилей, единиц</w:t>
            </w:r>
          </w:p>
        </w:tc>
        <w:tc>
          <w:tcPr>
            <w:tcW w:w="1288" w:type="dxa"/>
            <w:gridSpan w:val="3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Станции технического обслуживания грузовых </w:t>
            </w:r>
            <w:r>
              <w:rPr>
                <w:rFonts w:ascii="Arial" w:hAnsi="Arial" w:cs="Arial"/>
                <w:i/>
                <w:szCs w:val="19"/>
              </w:rPr>
              <w:br/>
              <w:t>автомобилей, единиц</w:t>
            </w:r>
          </w:p>
        </w:tc>
        <w:tc>
          <w:tcPr>
            <w:tcW w:w="1288" w:type="dxa"/>
            <w:gridSpan w:val="3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32" w:after="3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Ремонтные мастерские, условных ремонтов в год</w:t>
            </w:r>
          </w:p>
        </w:tc>
        <w:tc>
          <w:tcPr>
            <w:tcW w:w="1288" w:type="dxa"/>
            <w:gridSpan w:val="3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3500,0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4A46FF" w:rsidRPr="007934A1" w:rsidRDefault="004A46FF" w:rsidP="001541BF">
            <w:pPr>
              <w:spacing w:before="32" w:after="32"/>
              <w:rPr>
                <w:rFonts w:ascii="Arial" w:hAnsi="Arial" w:cs="Arial"/>
                <w:i/>
                <w:szCs w:val="19"/>
              </w:rPr>
            </w:pPr>
            <w:r w:rsidRPr="007934A1">
              <w:rPr>
                <w:rFonts w:ascii="Arial" w:hAnsi="Arial" w:cs="Arial"/>
                <w:i/>
                <w:szCs w:val="19"/>
              </w:rPr>
              <w:t>Автоцентр, кв. м</w:t>
            </w:r>
          </w:p>
        </w:tc>
        <w:tc>
          <w:tcPr>
            <w:tcW w:w="1288" w:type="dxa"/>
            <w:gridSpan w:val="3"/>
            <w:tcBorders>
              <w:top w:val="nil"/>
              <w:bottom w:val="nil"/>
            </w:tcBorders>
            <w:vAlign w:val="bottom"/>
          </w:tcPr>
          <w:p w:rsidR="004A46FF" w:rsidRPr="007934A1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17888,0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Pr="007934A1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7934A1">
              <w:rPr>
                <w:rFonts w:ascii="Arial" w:hAnsi="Arial" w:cs="Arial"/>
                <w:bCs/>
                <w:i/>
                <w:szCs w:val="19"/>
              </w:rPr>
              <w:t>1933,0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Автомойка</w:t>
            </w:r>
          </w:p>
        </w:tc>
        <w:tc>
          <w:tcPr>
            <w:tcW w:w="1288" w:type="dxa"/>
            <w:gridSpan w:val="3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единиц</w:t>
            </w:r>
          </w:p>
        </w:tc>
        <w:tc>
          <w:tcPr>
            <w:tcW w:w="1288" w:type="dxa"/>
            <w:gridSpan w:val="3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моечных постов, мест</w:t>
            </w:r>
          </w:p>
        </w:tc>
        <w:tc>
          <w:tcPr>
            <w:tcW w:w="1288" w:type="dxa"/>
            <w:gridSpan w:val="3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32" w:after="3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Торговые предприятия, торговая площадь, тыс. кв. м</w:t>
            </w:r>
          </w:p>
        </w:tc>
        <w:tc>
          <w:tcPr>
            <w:tcW w:w="1288" w:type="dxa"/>
            <w:gridSpan w:val="3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146,7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144,0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Рынки и павильоны, мест</w:t>
            </w:r>
          </w:p>
        </w:tc>
        <w:tc>
          <w:tcPr>
            <w:tcW w:w="1288" w:type="dxa"/>
            <w:gridSpan w:val="3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60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10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Торгово-развлекательные центры, кв. м общей </w:t>
            </w:r>
            <w:r>
              <w:rPr>
                <w:rFonts w:ascii="Arial" w:hAnsi="Arial" w:cs="Arial"/>
                <w:i/>
                <w:szCs w:val="19"/>
              </w:rPr>
              <w:br/>
              <w:t xml:space="preserve"> площади</w:t>
            </w:r>
          </w:p>
        </w:tc>
        <w:tc>
          <w:tcPr>
            <w:tcW w:w="1288" w:type="dxa"/>
            <w:gridSpan w:val="3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132123,0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597003,0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Торгово-офисные центры, </w:t>
            </w:r>
            <w:proofErr w:type="spellStart"/>
            <w:r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>
              <w:rPr>
                <w:rFonts w:ascii="Arial" w:hAnsi="Arial" w:cs="Arial"/>
                <w:i/>
                <w:szCs w:val="19"/>
              </w:rPr>
              <w:t xml:space="preserve"> м общей площади</w:t>
            </w:r>
          </w:p>
        </w:tc>
        <w:tc>
          <w:tcPr>
            <w:tcW w:w="1288" w:type="dxa"/>
            <w:gridSpan w:val="3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67314,6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104398,0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Торгово-выставочные комплексы, кв. м общей </w:t>
            </w:r>
            <w:r>
              <w:rPr>
                <w:rFonts w:ascii="Arial" w:hAnsi="Arial" w:cs="Arial"/>
                <w:i/>
                <w:szCs w:val="19"/>
              </w:rPr>
              <w:br/>
              <w:t>площади</w:t>
            </w:r>
          </w:p>
        </w:tc>
        <w:tc>
          <w:tcPr>
            <w:tcW w:w="1288" w:type="dxa"/>
            <w:gridSpan w:val="3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6592,0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Автозаправочные станции, единиц</w:t>
            </w:r>
          </w:p>
        </w:tc>
        <w:tc>
          <w:tcPr>
            <w:tcW w:w="1288" w:type="dxa"/>
            <w:gridSpan w:val="3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10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32" w:after="32"/>
              <w:jc w:val="center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Транспортировка и хранение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8" w:type="dxa"/>
            <w:gridSpan w:val="2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32" w:after="32"/>
              <w:rPr>
                <w:rFonts w:ascii="Arial" w:hAnsi="Arial" w:cs="Arial"/>
                <w:i/>
                <w:szCs w:val="19"/>
              </w:rPr>
            </w:pPr>
            <w:proofErr w:type="spellStart"/>
            <w:r>
              <w:rPr>
                <w:rFonts w:ascii="Arial" w:hAnsi="Arial" w:cs="Arial"/>
                <w:i/>
                <w:szCs w:val="19"/>
              </w:rPr>
              <w:t>Общетоварные</w:t>
            </w:r>
            <w:proofErr w:type="spellEnd"/>
            <w:r>
              <w:rPr>
                <w:rFonts w:ascii="Arial" w:hAnsi="Arial" w:cs="Arial"/>
                <w:i/>
                <w:szCs w:val="19"/>
              </w:rPr>
              <w:t xml:space="preserve"> склады, тыс. кв. м общей площади</w:t>
            </w:r>
          </w:p>
        </w:tc>
        <w:tc>
          <w:tcPr>
            <w:tcW w:w="1279" w:type="dxa"/>
            <w:gridSpan w:val="2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951,8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627,8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8" w:type="dxa"/>
            <w:gridSpan w:val="2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32" w:after="3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Автомобильные дороги с твердым покрытием,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79" w:type="dxa"/>
            <w:gridSpan w:val="2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16,7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38,2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8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Аэровокзалы, пропускная способность (пассажиров в час), человек</w:t>
            </w:r>
          </w:p>
        </w:tc>
        <w:tc>
          <w:tcPr>
            <w:tcW w:w="1279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4110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8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Мосты</w:t>
            </w:r>
          </w:p>
        </w:tc>
        <w:tc>
          <w:tcPr>
            <w:tcW w:w="1279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8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единиц</w:t>
            </w:r>
          </w:p>
        </w:tc>
        <w:tc>
          <w:tcPr>
            <w:tcW w:w="1279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16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8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- </w:t>
            </w:r>
            <w:proofErr w:type="spellStart"/>
            <w:r>
              <w:rPr>
                <w:rFonts w:ascii="Arial" w:hAnsi="Arial" w:cs="Arial"/>
                <w:i/>
                <w:szCs w:val="19"/>
              </w:rPr>
              <w:t>пог</w:t>
            </w:r>
            <w:proofErr w:type="spellEnd"/>
            <w:r>
              <w:rPr>
                <w:rFonts w:ascii="Arial" w:hAnsi="Arial" w:cs="Arial"/>
                <w:i/>
                <w:szCs w:val="19"/>
              </w:rPr>
              <w:t>. метров</w:t>
            </w:r>
          </w:p>
        </w:tc>
        <w:tc>
          <w:tcPr>
            <w:tcW w:w="1279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729,7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12520,6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8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Новые железнодорожные линии,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79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2,1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8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Нефтепродуктопроводы магистральные </w:t>
            </w:r>
            <w:r>
              <w:rPr>
                <w:rFonts w:ascii="Arial" w:hAnsi="Arial" w:cs="Arial"/>
                <w:i/>
                <w:szCs w:val="19"/>
              </w:rPr>
              <w:br/>
              <w:t xml:space="preserve">региональные,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79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0,6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8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Газопроводы магистральные и отводы от них,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79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5,3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8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Надземный (подземный) пешеходный переход, </w:t>
            </w:r>
            <w:proofErr w:type="spellStart"/>
            <w:r>
              <w:rPr>
                <w:rFonts w:ascii="Arial" w:hAnsi="Arial" w:cs="Arial"/>
                <w:i/>
                <w:szCs w:val="19"/>
              </w:rPr>
              <w:t>пог</w:t>
            </w:r>
            <w:proofErr w:type="spellEnd"/>
            <w:r>
              <w:rPr>
                <w:rFonts w:ascii="Arial" w:hAnsi="Arial" w:cs="Arial"/>
                <w:i/>
                <w:szCs w:val="19"/>
              </w:rPr>
              <w:t>. м</w:t>
            </w:r>
          </w:p>
        </w:tc>
        <w:tc>
          <w:tcPr>
            <w:tcW w:w="1279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558,2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Х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8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4A46FF" w:rsidRDefault="004A46FF" w:rsidP="001541BF">
            <w:pPr>
              <w:spacing w:before="32" w:after="6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Склады для хранения минеральных удобрений, </w:t>
            </w:r>
            <w:r>
              <w:rPr>
                <w:rFonts w:ascii="Arial" w:hAnsi="Arial" w:cs="Arial"/>
                <w:i/>
                <w:szCs w:val="19"/>
              </w:rPr>
              <w:br/>
              <w:t xml:space="preserve">ядохимикатов и микробиологических средств, </w:t>
            </w:r>
            <w:r>
              <w:rPr>
                <w:rFonts w:ascii="Arial" w:hAnsi="Arial" w:cs="Arial"/>
                <w:i/>
                <w:szCs w:val="19"/>
              </w:rPr>
              <w:br/>
              <w:t>тыс. тонн единовременного хранения</w:t>
            </w:r>
          </w:p>
        </w:tc>
        <w:tc>
          <w:tcPr>
            <w:tcW w:w="1279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4A46FF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4A46FF" w:rsidRDefault="004A46FF" w:rsidP="001541BF">
            <w:pPr>
              <w:spacing w:before="32" w:after="3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3,5</w:t>
            </w:r>
          </w:p>
        </w:tc>
      </w:tr>
    </w:tbl>
    <w:p w:rsidR="004A46FF" w:rsidRDefault="004A46FF" w:rsidP="004A46FF">
      <w:pPr>
        <w:pageBreakBefore/>
        <w:spacing w:before="60" w:after="60"/>
        <w:jc w:val="right"/>
        <w:rPr>
          <w:rFonts w:ascii="Arial" w:hAnsi="Arial" w:cs="Arial"/>
          <w:i/>
          <w:sz w:val="18"/>
          <w:szCs w:val="17"/>
        </w:rPr>
      </w:pPr>
      <w:r>
        <w:rPr>
          <w:rFonts w:ascii="Arial" w:hAnsi="Arial" w:cs="Arial"/>
          <w:i/>
          <w:sz w:val="18"/>
          <w:szCs w:val="17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75"/>
        <w:gridCol w:w="37"/>
        <w:gridCol w:w="1245"/>
        <w:gridCol w:w="1235"/>
        <w:gridCol w:w="9"/>
      </w:tblGrid>
      <w:tr w:rsidR="004A46FF" w:rsidTr="001541BF">
        <w:trPr>
          <w:gridAfter w:val="1"/>
          <w:wAfter w:w="9" w:type="dxa"/>
          <w:cantSplit/>
        </w:trPr>
        <w:tc>
          <w:tcPr>
            <w:tcW w:w="5512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A46FF" w:rsidRDefault="004A46FF" w:rsidP="001541BF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A46FF" w:rsidRDefault="004A46FF" w:rsidP="001541BF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2018 года</w:t>
            </w:r>
          </w:p>
        </w:tc>
        <w:tc>
          <w:tcPr>
            <w:tcW w:w="123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4A46FF" w:rsidRDefault="004A46FF" w:rsidP="001541BF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2017 года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124" w:after="124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гостиниц и предприятий общественного питания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124" w:after="12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Предприятия общественного питания, посадочных мест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124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291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124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176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124" w:after="12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Гостиницы, мест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124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397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124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174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124" w:after="124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в области информации и связи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124" w:after="12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Телевизионные станции мощностью 1 квт и выше, штук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124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124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124" w:after="12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Городские АТС, тысяч номеров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124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16,1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124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8,3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124" w:after="12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Антенно-мачтовое сооружение цифрового наземного телерадиовещания, штук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124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16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124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124" w:after="12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Антенно-мачтовые сооружения для сотовой связи, штук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124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538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124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124" w:after="12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Башня сотовой связи, штук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124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464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124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32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124" w:after="12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Волоконно-оптические линии связи (передачи),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124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2631,5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124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124" w:after="124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по операциям с недвижимым имуществом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124" w:after="12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Капитальные гаражи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124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124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124" w:after="12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единиц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124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124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124" w:after="12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- количество </w:t>
            </w:r>
            <w:proofErr w:type="spellStart"/>
            <w:r>
              <w:rPr>
                <w:rFonts w:ascii="Arial" w:hAnsi="Arial" w:cs="Arial"/>
                <w:i/>
                <w:szCs w:val="19"/>
              </w:rPr>
              <w:t>машиномест</w:t>
            </w:r>
            <w:proofErr w:type="spellEnd"/>
            <w:r>
              <w:rPr>
                <w:rFonts w:ascii="Arial" w:hAnsi="Arial" w:cs="Arial"/>
                <w:i/>
                <w:szCs w:val="19"/>
              </w:rPr>
              <w:t>, единиц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124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2910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124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2330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4A46FF" w:rsidRPr="0011562D" w:rsidRDefault="004A46FF" w:rsidP="001541BF">
            <w:pPr>
              <w:spacing w:before="124" w:after="124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Образование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124" w:after="12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Дошкольные образовательные организации, мест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124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4884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124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5842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124" w:after="12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Общеобразовательные организации, ученических мест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124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9730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124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11808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double" w:sz="4" w:space="0" w:color="auto"/>
            </w:tcBorders>
            <w:vAlign w:val="bottom"/>
          </w:tcPr>
          <w:p w:rsidR="004A46FF" w:rsidRDefault="004A46FF" w:rsidP="001541BF">
            <w:pPr>
              <w:spacing w:before="124" w:after="12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Образовательные организации высшего образования, кв. м общей площади учебно-лабораторных зданий</w:t>
            </w:r>
          </w:p>
        </w:tc>
        <w:tc>
          <w:tcPr>
            <w:tcW w:w="1282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4A46FF" w:rsidRDefault="004A46FF" w:rsidP="001541BF">
            <w:pPr>
              <w:spacing w:before="124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10984,0</w:t>
            </w:r>
          </w:p>
        </w:tc>
        <w:tc>
          <w:tcPr>
            <w:tcW w:w="1244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4A46FF" w:rsidRDefault="004A46FF" w:rsidP="001541BF">
            <w:pPr>
              <w:spacing w:before="124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2077,0</w:t>
            </w:r>
          </w:p>
        </w:tc>
      </w:tr>
    </w:tbl>
    <w:p w:rsidR="004A46FF" w:rsidRDefault="004A46FF" w:rsidP="004A46FF">
      <w:pPr>
        <w:pageBreakBefore/>
        <w:spacing w:before="60" w:after="60"/>
        <w:jc w:val="right"/>
        <w:rPr>
          <w:rFonts w:ascii="Arial" w:hAnsi="Arial" w:cs="Arial"/>
          <w:i/>
          <w:sz w:val="18"/>
          <w:szCs w:val="17"/>
        </w:rPr>
      </w:pPr>
      <w:r>
        <w:rPr>
          <w:rFonts w:ascii="Arial" w:hAnsi="Arial" w:cs="Arial"/>
          <w:i/>
          <w:sz w:val="18"/>
          <w:szCs w:val="17"/>
        </w:rPr>
        <w:lastRenderedPageBreak/>
        <w:t>окончание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72"/>
        <w:gridCol w:w="40"/>
        <w:gridCol w:w="1245"/>
        <w:gridCol w:w="1235"/>
        <w:gridCol w:w="9"/>
      </w:tblGrid>
      <w:tr w:rsidR="004A46FF" w:rsidTr="001541BF">
        <w:trPr>
          <w:gridAfter w:val="1"/>
          <w:wAfter w:w="6" w:type="dxa"/>
          <w:cantSplit/>
        </w:trPr>
        <w:tc>
          <w:tcPr>
            <w:tcW w:w="5515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A46FF" w:rsidRDefault="004A46FF" w:rsidP="001541BF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A46FF" w:rsidRDefault="004A46FF" w:rsidP="001541BF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2018 года</w:t>
            </w:r>
          </w:p>
        </w:tc>
        <w:tc>
          <w:tcPr>
            <w:tcW w:w="123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4A46FF" w:rsidRDefault="004A46FF" w:rsidP="001541BF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2017 года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88" w:after="86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в области здравоохранения и социальных услуг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Амбулаторно-поликлинические организации, </w:t>
            </w:r>
            <w:r>
              <w:rPr>
                <w:rFonts w:ascii="Arial" w:hAnsi="Arial" w:cs="Arial"/>
                <w:i/>
                <w:szCs w:val="19"/>
              </w:rPr>
              <w:br/>
              <w:t>посещ</w:t>
            </w:r>
            <w:r>
              <w:rPr>
                <w:rFonts w:ascii="Arial" w:hAnsi="Arial" w:cs="Arial"/>
                <w:i/>
                <w:szCs w:val="19"/>
              </w:rPr>
              <w:t>е</w:t>
            </w:r>
            <w:r>
              <w:rPr>
                <w:rFonts w:ascii="Arial" w:hAnsi="Arial" w:cs="Arial"/>
                <w:i/>
                <w:szCs w:val="19"/>
              </w:rPr>
              <w:t>ний в смену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5975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3002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из них: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детские поликлиники, посещений в смену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400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740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женские консультации, посещений в смену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200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Больничные организации, коек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99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826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из них: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родильные дома, коек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750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Санатории, коек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55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200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Дома-интернаты для престарелых, инвалидов (взрослых и детей), мест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65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Медицинские центры, кв. м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6106,0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4A46FF" w:rsidRPr="00186C2C" w:rsidRDefault="004A46FF" w:rsidP="001541BF">
            <w:pPr>
              <w:spacing w:before="88" w:after="86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 xml:space="preserve">Деятельность в области культуры, спорта, организации досуга 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br/>
              <w:t>и ра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з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влечений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Учреждения культуры клубного типа, мест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300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958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Стадионы, мест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2084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20544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pStyle w:val="2"/>
              <w:keepNext w:val="0"/>
              <w:spacing w:before="88" w:after="86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Плавательные бассейны (с длиной дорожек 25 и 50 м)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pStyle w:val="2"/>
              <w:keepNext w:val="0"/>
              <w:spacing w:before="88" w:after="86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единиц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pStyle w:val="2"/>
              <w:keepNext w:val="0"/>
              <w:spacing w:before="88" w:after="86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кв. м зеркала воды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620,0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1511,5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pStyle w:val="2"/>
              <w:keepNext w:val="0"/>
              <w:spacing w:before="88" w:after="86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Спортивные сооружения с искусственным льдом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pStyle w:val="2"/>
              <w:keepNext w:val="0"/>
              <w:spacing w:before="88" w:after="86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единиц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pStyle w:val="2"/>
              <w:keepNext w:val="0"/>
              <w:spacing w:before="88" w:after="86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площадь, кв. м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19850,8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88" w:after="86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Спортивные залы, кв. м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8525,3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4385,7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4A46FF" w:rsidRPr="0086519B" w:rsidRDefault="004A46FF" w:rsidP="001541BF">
            <w:pPr>
              <w:spacing w:before="88" w:after="86"/>
              <w:rPr>
                <w:rFonts w:ascii="Arial" w:hAnsi="Arial" w:cs="Arial"/>
                <w:bCs/>
                <w:i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bCs/>
                <w:i/>
                <w:szCs w:val="19"/>
              </w:rPr>
              <w:t>Физкультурно-оздоровительный</w:t>
            </w:r>
            <w:proofErr w:type="gramEnd"/>
            <w:r w:rsidRPr="0086519B">
              <w:rPr>
                <w:rFonts w:ascii="Arial" w:hAnsi="Arial" w:cs="Arial"/>
                <w:bCs/>
                <w:i/>
                <w:szCs w:val="19"/>
              </w:rPr>
              <w:t xml:space="preserve"> комплексы, единиц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13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4A46FF" w:rsidRDefault="004A46FF" w:rsidP="001541BF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16</w:t>
            </w:r>
          </w:p>
        </w:tc>
      </w:tr>
      <w:tr w:rsidR="004A46FF" w:rsidRPr="0086519B" w:rsidTr="001541B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double" w:sz="4" w:space="0" w:color="auto"/>
            </w:tcBorders>
            <w:vAlign w:val="bottom"/>
          </w:tcPr>
          <w:p w:rsidR="004A46FF" w:rsidRPr="0086519B" w:rsidRDefault="004A46FF" w:rsidP="001541BF">
            <w:pPr>
              <w:spacing w:before="88" w:after="86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Плоскостные спортивные сооружения, кв. м</w:t>
            </w:r>
          </w:p>
        </w:tc>
        <w:tc>
          <w:tcPr>
            <w:tcW w:w="1282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4A46FF" w:rsidRDefault="004A46FF" w:rsidP="001541BF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39233,0</w:t>
            </w:r>
          </w:p>
        </w:tc>
        <w:tc>
          <w:tcPr>
            <w:tcW w:w="1244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4A46FF" w:rsidRDefault="004A46FF" w:rsidP="001541BF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8288,0</w:t>
            </w:r>
          </w:p>
        </w:tc>
      </w:tr>
    </w:tbl>
    <w:p w:rsidR="004A46FF" w:rsidRPr="0086519B" w:rsidRDefault="004A46FF" w:rsidP="004A46FF">
      <w:pPr>
        <w:pStyle w:val="PlainText"/>
        <w:pageBreakBefore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Строительная деятельность</w:t>
      </w:r>
      <w:r w:rsidRPr="0086519B">
        <w:rPr>
          <w:rFonts w:ascii="Arial" w:hAnsi="Arial"/>
          <w:sz w:val="22"/>
          <w:szCs w:val="21"/>
        </w:rPr>
        <w:t>. В январе-</w:t>
      </w:r>
      <w:r>
        <w:rPr>
          <w:rFonts w:ascii="Arial" w:hAnsi="Arial"/>
          <w:sz w:val="22"/>
          <w:szCs w:val="21"/>
        </w:rPr>
        <w:t xml:space="preserve">декабре 2018 года </w:t>
      </w:r>
      <w:r w:rsidRPr="0086519B">
        <w:rPr>
          <w:rFonts w:ascii="Arial" w:hAnsi="Arial"/>
          <w:sz w:val="22"/>
          <w:szCs w:val="21"/>
        </w:rPr>
        <w:t>со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 xml:space="preserve">ственными силами предприятий и организаций выполнено работ </w:t>
      </w:r>
      <w:r w:rsidRPr="0086519B">
        <w:rPr>
          <w:rFonts w:ascii="Arial" w:hAnsi="Arial"/>
          <w:sz w:val="22"/>
          <w:szCs w:val="21"/>
        </w:rPr>
        <w:br/>
        <w:t xml:space="preserve">и услуг по виду деятельности «Строительство» на </w:t>
      </w:r>
      <w:r>
        <w:rPr>
          <w:rFonts w:ascii="Arial" w:hAnsi="Arial"/>
          <w:sz w:val="22"/>
          <w:szCs w:val="21"/>
        </w:rPr>
        <w:t>445,4 миллиарда</w:t>
      </w:r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>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 xml:space="preserve">лей, что на </w:t>
      </w:r>
      <w:r>
        <w:rPr>
          <w:rFonts w:ascii="Arial" w:hAnsi="Arial"/>
          <w:sz w:val="22"/>
          <w:szCs w:val="21"/>
        </w:rPr>
        <w:t>18,2 процента выше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>-декабря 2017</w:t>
      </w:r>
      <w:r w:rsidRPr="0086519B">
        <w:rPr>
          <w:rFonts w:ascii="Arial" w:hAnsi="Arial"/>
          <w:sz w:val="22"/>
          <w:szCs w:val="21"/>
        </w:rPr>
        <w:t xml:space="preserve"> года. </w:t>
      </w:r>
      <w:r w:rsidRPr="0086519B">
        <w:rPr>
          <w:rFonts w:ascii="Arial" w:hAnsi="Arial"/>
          <w:sz w:val="22"/>
          <w:szCs w:val="21"/>
        </w:rPr>
        <w:br/>
        <w:t>Из общего объема организациями, не относящимися к субъектам малого предприним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тельства, выполнено работ и услуг на </w:t>
      </w:r>
      <w:r>
        <w:rPr>
          <w:rFonts w:ascii="Arial" w:hAnsi="Arial"/>
          <w:sz w:val="22"/>
          <w:szCs w:val="21"/>
        </w:rPr>
        <w:t>173,1 миллиарда</w:t>
      </w:r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 xml:space="preserve">рублей, что на </w:t>
      </w:r>
      <w:r>
        <w:rPr>
          <w:rFonts w:ascii="Arial" w:hAnsi="Arial"/>
          <w:sz w:val="22"/>
          <w:szCs w:val="21"/>
        </w:rPr>
        <w:t>10,2 процента выше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>-декабря 2017</w:t>
      </w:r>
      <w:r w:rsidRPr="0086519B">
        <w:rPr>
          <w:rFonts w:ascii="Arial" w:hAnsi="Arial"/>
          <w:sz w:val="22"/>
          <w:szCs w:val="21"/>
        </w:rPr>
        <w:t xml:space="preserve">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да.</w:t>
      </w:r>
    </w:p>
    <w:p w:rsidR="004A46FF" w:rsidRPr="0086519B" w:rsidRDefault="004A46FF" w:rsidP="004A46FF">
      <w:pPr>
        <w:pStyle w:val="PlainText"/>
        <w:widowControl w:val="0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объема работ, выполненных по виду деятельности «Строительс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во»:</w:t>
      </w:r>
    </w:p>
    <w:tbl>
      <w:tblPr>
        <w:tblW w:w="7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1617"/>
        <w:gridCol w:w="2026"/>
        <w:gridCol w:w="2027"/>
      </w:tblGrid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4A46FF" w:rsidRPr="0086519B" w:rsidRDefault="004A46FF" w:rsidP="001541BF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6FF" w:rsidRPr="0086519B" w:rsidRDefault="004A46FF" w:rsidP="001541BF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4A46FF" w:rsidRPr="0086519B" w:rsidRDefault="004A46FF" w:rsidP="001541BF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  <w:r w:rsidRPr="00563531">
              <w:rPr>
                <w:rStyle w:val="a3"/>
                <w:rFonts w:ascii="Arial" w:hAnsi="Arial" w:cs="Arial"/>
                <w:sz w:val="20"/>
                <w:szCs w:val="23"/>
              </w:rPr>
              <w:t xml:space="preserve"> 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4A46FF" w:rsidRPr="0086519B" w:rsidRDefault="004A46FF" w:rsidP="001541BF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A46FF" w:rsidRPr="0086519B" w:rsidRDefault="004A46FF" w:rsidP="001541B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0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A46FF" w:rsidRPr="0086519B" w:rsidRDefault="004A46FF" w:rsidP="001541B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предыдущего года</w:t>
            </w:r>
          </w:p>
        </w:tc>
        <w:tc>
          <w:tcPr>
            <w:tcW w:w="2027" w:type="dxa"/>
            <w:tcBorders>
              <w:top w:val="single" w:sz="6" w:space="0" w:color="auto"/>
              <w:bottom w:val="double" w:sz="4" w:space="0" w:color="auto"/>
            </w:tcBorders>
          </w:tcPr>
          <w:p w:rsidR="004A46FF" w:rsidRPr="0086519B" w:rsidRDefault="004A46FF" w:rsidP="001541B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center"/>
          </w:tcPr>
          <w:p w:rsidR="004A46FF" w:rsidRPr="0086519B" w:rsidRDefault="004A46FF" w:rsidP="001541BF">
            <w:pPr>
              <w:pStyle w:val="PlainText"/>
              <w:spacing w:before="70" w:after="7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  <w:r w:rsidRPr="00563531">
              <w:rPr>
                <w:rStyle w:val="a3"/>
                <w:rFonts w:ascii="Arial" w:hAnsi="Arial" w:cs="Arial"/>
                <w:sz w:val="20"/>
                <w:szCs w:val="23"/>
              </w:rPr>
              <w:footnoteReference w:customMarkFollows="1" w:id="1"/>
              <w:t>1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4A46FF" w:rsidRPr="0086519B" w:rsidRDefault="004A46FF" w:rsidP="001541BF">
            <w:pPr>
              <w:pStyle w:val="PlainText"/>
              <w:spacing w:before="70" w:after="7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4A46FF" w:rsidRPr="0086519B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25329,4</w:t>
            </w:r>
          </w:p>
        </w:tc>
        <w:tc>
          <w:tcPr>
            <w:tcW w:w="2026" w:type="dxa"/>
            <w:vAlign w:val="bottom"/>
          </w:tcPr>
          <w:p w:rsidR="004A46FF" w:rsidRPr="0086519B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в 2,4 р.</w:t>
            </w:r>
          </w:p>
        </w:tc>
        <w:tc>
          <w:tcPr>
            <w:tcW w:w="2027" w:type="dxa"/>
            <w:vAlign w:val="bottom"/>
          </w:tcPr>
          <w:p w:rsidR="004A46FF" w:rsidRPr="0086519B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54,5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4A46FF" w:rsidRPr="0086519B" w:rsidRDefault="004A46FF" w:rsidP="001541BF">
            <w:pPr>
              <w:pStyle w:val="PlainText"/>
              <w:spacing w:before="70" w:after="7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17" w:type="dxa"/>
            <w:vAlign w:val="bottom"/>
          </w:tcPr>
          <w:p w:rsidR="004A46FF" w:rsidRPr="0086519B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21873,5</w:t>
            </w:r>
          </w:p>
        </w:tc>
        <w:tc>
          <w:tcPr>
            <w:tcW w:w="2026" w:type="dxa"/>
            <w:vAlign w:val="bottom"/>
          </w:tcPr>
          <w:p w:rsidR="004A46FF" w:rsidRPr="0086519B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139,3</w:t>
            </w:r>
          </w:p>
        </w:tc>
        <w:tc>
          <w:tcPr>
            <w:tcW w:w="2027" w:type="dxa"/>
            <w:vAlign w:val="bottom"/>
          </w:tcPr>
          <w:p w:rsidR="004A46FF" w:rsidRPr="0086519B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86,2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4A46FF" w:rsidRPr="0086519B" w:rsidRDefault="004A46FF" w:rsidP="001541BF">
            <w:pPr>
              <w:pStyle w:val="PlainText"/>
              <w:spacing w:before="70" w:after="7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17" w:type="dxa"/>
            <w:vAlign w:val="bottom"/>
          </w:tcPr>
          <w:p w:rsidR="004A46FF" w:rsidRPr="0086519B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25266,0</w:t>
            </w:r>
          </w:p>
        </w:tc>
        <w:tc>
          <w:tcPr>
            <w:tcW w:w="2026" w:type="dxa"/>
            <w:vAlign w:val="bottom"/>
          </w:tcPr>
          <w:p w:rsidR="004A46FF" w:rsidRPr="0086519B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102,7</w:t>
            </w:r>
          </w:p>
        </w:tc>
        <w:tc>
          <w:tcPr>
            <w:tcW w:w="2027" w:type="dxa"/>
            <w:vAlign w:val="bottom"/>
          </w:tcPr>
          <w:p w:rsidR="004A46FF" w:rsidRPr="0086519B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115,1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4A46FF" w:rsidRPr="002A329A" w:rsidRDefault="004A46FF" w:rsidP="001541BF">
            <w:pPr>
              <w:pStyle w:val="PlainText"/>
              <w:spacing w:before="70" w:after="7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17" w:type="dxa"/>
            <w:vAlign w:val="bottom"/>
          </w:tcPr>
          <w:p w:rsidR="004A46FF" w:rsidRPr="0086519B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72468,9</w:t>
            </w:r>
          </w:p>
        </w:tc>
        <w:tc>
          <w:tcPr>
            <w:tcW w:w="2026" w:type="dxa"/>
            <w:vAlign w:val="bottom"/>
          </w:tcPr>
          <w:p w:rsidR="004A46FF" w:rsidRPr="0086519B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143,0</w:t>
            </w:r>
          </w:p>
        </w:tc>
        <w:tc>
          <w:tcPr>
            <w:tcW w:w="2027" w:type="dxa"/>
            <w:vAlign w:val="bottom"/>
          </w:tcPr>
          <w:p w:rsidR="004A46FF" w:rsidRPr="0086519B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4A46FF" w:rsidRPr="00B23E4E" w:rsidRDefault="004A46FF" w:rsidP="001541BF">
            <w:pPr>
              <w:pStyle w:val="PlainText"/>
              <w:spacing w:before="70" w:after="7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617" w:type="dxa"/>
            <w:vAlign w:val="bottom"/>
          </w:tcPr>
          <w:p w:rsidR="004A46FF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27940,1</w:t>
            </w:r>
          </w:p>
        </w:tc>
        <w:tc>
          <w:tcPr>
            <w:tcW w:w="2026" w:type="dxa"/>
            <w:vAlign w:val="bottom"/>
          </w:tcPr>
          <w:p w:rsidR="004A46FF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119,8</w:t>
            </w:r>
          </w:p>
        </w:tc>
        <w:tc>
          <w:tcPr>
            <w:tcW w:w="2027" w:type="dxa"/>
            <w:vAlign w:val="bottom"/>
          </w:tcPr>
          <w:p w:rsidR="004A46FF" w:rsidRPr="0086519B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111,7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4A46FF" w:rsidRDefault="004A46FF" w:rsidP="001541BF">
            <w:pPr>
              <w:pStyle w:val="PlainText"/>
              <w:spacing w:before="70" w:after="7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617" w:type="dxa"/>
            <w:vAlign w:val="bottom"/>
          </w:tcPr>
          <w:p w:rsidR="004A46FF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34439,5</w:t>
            </w:r>
          </w:p>
        </w:tc>
        <w:tc>
          <w:tcPr>
            <w:tcW w:w="2026" w:type="dxa"/>
            <w:vAlign w:val="bottom"/>
          </w:tcPr>
          <w:p w:rsidR="004A46FF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105,4</w:t>
            </w:r>
          </w:p>
        </w:tc>
        <w:tc>
          <w:tcPr>
            <w:tcW w:w="2027" w:type="dxa"/>
            <w:vAlign w:val="bottom"/>
          </w:tcPr>
          <w:p w:rsidR="004A46FF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121,1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4A46FF" w:rsidRDefault="004A46FF" w:rsidP="001541BF">
            <w:pPr>
              <w:pStyle w:val="PlainText"/>
              <w:spacing w:before="70" w:after="7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617" w:type="dxa"/>
            <w:vAlign w:val="bottom"/>
          </w:tcPr>
          <w:p w:rsidR="004A46FF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43597,8</w:t>
            </w:r>
          </w:p>
        </w:tc>
        <w:tc>
          <w:tcPr>
            <w:tcW w:w="2026" w:type="dxa"/>
            <w:vAlign w:val="bottom"/>
          </w:tcPr>
          <w:p w:rsidR="004A46FF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116,8</w:t>
            </w:r>
          </w:p>
        </w:tc>
        <w:tc>
          <w:tcPr>
            <w:tcW w:w="2027" w:type="dxa"/>
            <w:vAlign w:val="bottom"/>
          </w:tcPr>
          <w:p w:rsidR="004A46FF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126,2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4A46FF" w:rsidRPr="0010145A" w:rsidRDefault="004A46FF" w:rsidP="001541BF">
            <w:pPr>
              <w:pStyle w:val="PlainText"/>
              <w:spacing w:before="70" w:after="7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617" w:type="dxa"/>
            <w:vAlign w:val="bottom"/>
          </w:tcPr>
          <w:p w:rsidR="004A46FF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178446,3</w:t>
            </w:r>
          </w:p>
        </w:tc>
        <w:tc>
          <w:tcPr>
            <w:tcW w:w="2026" w:type="dxa"/>
            <w:vAlign w:val="bottom"/>
          </w:tcPr>
          <w:p w:rsidR="004A46FF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123,8</w:t>
            </w:r>
          </w:p>
        </w:tc>
        <w:tc>
          <w:tcPr>
            <w:tcW w:w="2027" w:type="dxa"/>
            <w:vAlign w:val="bottom"/>
          </w:tcPr>
          <w:p w:rsidR="004A46FF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4A46FF" w:rsidRPr="0021061E" w:rsidRDefault="004A46FF" w:rsidP="001541BF">
            <w:pPr>
              <w:pStyle w:val="PlainText"/>
              <w:spacing w:before="70" w:after="7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617" w:type="dxa"/>
            <w:vAlign w:val="bottom"/>
          </w:tcPr>
          <w:p w:rsidR="004A46FF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45173,0</w:t>
            </w:r>
          </w:p>
        </w:tc>
        <w:tc>
          <w:tcPr>
            <w:tcW w:w="2026" w:type="dxa"/>
            <w:vAlign w:val="bottom"/>
          </w:tcPr>
          <w:p w:rsidR="004A46FF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122,2</w:t>
            </w:r>
          </w:p>
        </w:tc>
        <w:tc>
          <w:tcPr>
            <w:tcW w:w="2027" w:type="dxa"/>
            <w:vAlign w:val="bottom"/>
          </w:tcPr>
          <w:p w:rsidR="004A46FF" w:rsidRPr="0086519B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104,5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4A46FF" w:rsidRDefault="004A46FF" w:rsidP="001541BF">
            <w:pPr>
              <w:pStyle w:val="PlainText"/>
              <w:spacing w:before="70" w:after="7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617" w:type="dxa"/>
            <w:vAlign w:val="bottom"/>
          </w:tcPr>
          <w:p w:rsidR="004A46FF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34402,3</w:t>
            </w:r>
          </w:p>
        </w:tc>
        <w:tc>
          <w:tcPr>
            <w:tcW w:w="2026" w:type="dxa"/>
            <w:vAlign w:val="bottom"/>
          </w:tcPr>
          <w:p w:rsidR="004A46FF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92,2</w:t>
            </w:r>
          </w:p>
        </w:tc>
        <w:tc>
          <w:tcPr>
            <w:tcW w:w="2027" w:type="dxa"/>
            <w:vAlign w:val="bottom"/>
          </w:tcPr>
          <w:p w:rsidR="004A46FF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76,5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4A46FF" w:rsidRDefault="004A46FF" w:rsidP="001541BF">
            <w:pPr>
              <w:pStyle w:val="PlainText"/>
              <w:spacing w:before="70" w:after="7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617" w:type="dxa"/>
            <w:vAlign w:val="bottom"/>
          </w:tcPr>
          <w:p w:rsidR="004A46FF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39220,6</w:t>
            </w:r>
          </w:p>
        </w:tc>
        <w:tc>
          <w:tcPr>
            <w:tcW w:w="2026" w:type="dxa"/>
            <w:vAlign w:val="bottom"/>
          </w:tcPr>
          <w:p w:rsidR="004A46FF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110,4</w:t>
            </w:r>
          </w:p>
        </w:tc>
        <w:tc>
          <w:tcPr>
            <w:tcW w:w="2027" w:type="dxa"/>
            <w:vAlign w:val="bottom"/>
          </w:tcPr>
          <w:p w:rsidR="004A46FF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113,4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4A46FF" w:rsidRDefault="004A46FF" w:rsidP="001541BF">
            <w:pPr>
              <w:pStyle w:val="PlainText"/>
              <w:spacing w:before="70" w:after="7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617" w:type="dxa"/>
            <w:vAlign w:val="bottom"/>
          </w:tcPr>
          <w:p w:rsidR="004A46FF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297242,2</w:t>
            </w:r>
          </w:p>
        </w:tc>
        <w:tc>
          <w:tcPr>
            <w:tcW w:w="2026" w:type="dxa"/>
            <w:vAlign w:val="bottom"/>
          </w:tcPr>
          <w:p w:rsidR="004A46FF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116,9</w:t>
            </w:r>
          </w:p>
        </w:tc>
        <w:tc>
          <w:tcPr>
            <w:tcW w:w="2027" w:type="dxa"/>
            <w:vAlign w:val="bottom"/>
          </w:tcPr>
          <w:p w:rsidR="004A46FF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4A46FF" w:rsidRDefault="004A46FF" w:rsidP="001541BF">
            <w:pPr>
              <w:pStyle w:val="PlainText"/>
              <w:spacing w:before="70" w:after="7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617" w:type="dxa"/>
            <w:vAlign w:val="bottom"/>
          </w:tcPr>
          <w:p w:rsidR="004A46FF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43606,3</w:t>
            </w:r>
          </w:p>
        </w:tc>
        <w:tc>
          <w:tcPr>
            <w:tcW w:w="2026" w:type="dxa"/>
            <w:vAlign w:val="bottom"/>
          </w:tcPr>
          <w:p w:rsidR="004A46FF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122,4</w:t>
            </w:r>
          </w:p>
        </w:tc>
        <w:tc>
          <w:tcPr>
            <w:tcW w:w="2027" w:type="dxa"/>
            <w:vAlign w:val="bottom"/>
          </w:tcPr>
          <w:p w:rsidR="004A46FF" w:rsidRPr="0086519B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110,9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4A46FF" w:rsidRDefault="004A46FF" w:rsidP="001541BF">
            <w:pPr>
              <w:pStyle w:val="PlainText"/>
              <w:spacing w:before="70" w:after="7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617" w:type="dxa"/>
            <w:vAlign w:val="bottom"/>
          </w:tcPr>
          <w:p w:rsidR="004A46FF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44387,5</w:t>
            </w:r>
          </w:p>
        </w:tc>
        <w:tc>
          <w:tcPr>
            <w:tcW w:w="2026" w:type="dxa"/>
            <w:vAlign w:val="bottom"/>
          </w:tcPr>
          <w:p w:rsidR="004A46FF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115,6</w:t>
            </w:r>
          </w:p>
        </w:tc>
        <w:tc>
          <w:tcPr>
            <w:tcW w:w="2027" w:type="dxa"/>
            <w:vAlign w:val="bottom"/>
          </w:tcPr>
          <w:p w:rsidR="004A46FF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101,0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4A46FF" w:rsidRDefault="004A46FF" w:rsidP="001541BF">
            <w:pPr>
              <w:pStyle w:val="PlainText"/>
              <w:spacing w:before="70" w:after="7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617" w:type="dxa"/>
            <w:vAlign w:val="bottom"/>
          </w:tcPr>
          <w:p w:rsidR="004A46FF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60176,7</w:t>
            </w:r>
          </w:p>
        </w:tc>
        <w:tc>
          <w:tcPr>
            <w:tcW w:w="2026" w:type="dxa"/>
            <w:vAlign w:val="bottom"/>
          </w:tcPr>
          <w:p w:rsidR="004A46FF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135,4</w:t>
            </w:r>
          </w:p>
        </w:tc>
        <w:tc>
          <w:tcPr>
            <w:tcW w:w="2027" w:type="dxa"/>
            <w:vAlign w:val="bottom"/>
          </w:tcPr>
          <w:p w:rsidR="004A46FF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128,7</w:t>
            </w:r>
          </w:p>
        </w:tc>
      </w:tr>
      <w:tr w:rsidR="004A46FF" w:rsidRPr="0086519B" w:rsidTr="001541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4A46FF" w:rsidRDefault="004A46FF" w:rsidP="001541BF">
            <w:pPr>
              <w:pStyle w:val="PlainText"/>
              <w:spacing w:before="70" w:after="7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4A46FF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445412,7</w:t>
            </w:r>
          </w:p>
        </w:tc>
        <w:tc>
          <w:tcPr>
            <w:tcW w:w="2026" w:type="dxa"/>
            <w:tcBorders>
              <w:bottom w:val="double" w:sz="4" w:space="0" w:color="auto"/>
            </w:tcBorders>
            <w:vAlign w:val="bottom"/>
          </w:tcPr>
          <w:p w:rsidR="004A46FF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118,2</w:t>
            </w:r>
          </w:p>
        </w:tc>
        <w:tc>
          <w:tcPr>
            <w:tcW w:w="2027" w:type="dxa"/>
            <w:tcBorders>
              <w:bottom w:val="double" w:sz="4" w:space="0" w:color="auto"/>
            </w:tcBorders>
            <w:vAlign w:val="bottom"/>
          </w:tcPr>
          <w:p w:rsidR="004A46FF" w:rsidRDefault="004A46FF" w:rsidP="001541BF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</w:tbl>
    <w:p w:rsidR="00EB50C5" w:rsidRDefault="004A46FF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6FF" w:rsidRDefault="004A46FF" w:rsidP="004A46FF">
      <w:r>
        <w:separator/>
      </w:r>
    </w:p>
  </w:endnote>
  <w:endnote w:type="continuationSeparator" w:id="0">
    <w:p w:rsidR="004A46FF" w:rsidRDefault="004A46FF" w:rsidP="004A4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6FF" w:rsidRDefault="004A46FF" w:rsidP="004A46FF">
      <w:r>
        <w:separator/>
      </w:r>
    </w:p>
  </w:footnote>
  <w:footnote w:type="continuationSeparator" w:id="0">
    <w:p w:rsidR="004A46FF" w:rsidRDefault="004A46FF" w:rsidP="004A46FF">
      <w:r>
        <w:continuationSeparator/>
      </w:r>
    </w:p>
  </w:footnote>
  <w:footnote w:id="1">
    <w:p w:rsidR="004A46FF" w:rsidRPr="0086519B" w:rsidRDefault="004A46FF" w:rsidP="004A46FF">
      <w:pPr>
        <w:pStyle w:val="a4"/>
        <w:rPr>
          <w:szCs w:val="19"/>
        </w:rPr>
      </w:pPr>
      <w:r w:rsidRPr="0086519B">
        <w:rPr>
          <w:rStyle w:val="a3"/>
          <w:rFonts w:ascii="Arial" w:hAnsi="Arial"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</w:t>
      </w:r>
      <w:r>
        <w:rPr>
          <w:rFonts w:ascii="Arial" w:hAnsi="Arial" w:cs="Arial"/>
          <w:i/>
          <w:sz w:val="16"/>
          <w:szCs w:val="15"/>
        </w:rPr>
        <w:t>уточнение данных организациями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6FF"/>
    <w:rsid w:val="00281FC2"/>
    <w:rsid w:val="004A46FF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6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A46FF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A46FF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"/>
    <w:uiPriority w:val="99"/>
    <w:rsid w:val="004A46FF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4A46FF"/>
    <w:rPr>
      <w:vertAlign w:val="superscript"/>
    </w:rPr>
  </w:style>
  <w:style w:type="paragraph" w:customStyle="1" w:styleId="PlainText">
    <w:name w:val="Plain Text"/>
    <w:basedOn w:val="a"/>
    <w:rsid w:val="004A46F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4A46FF"/>
  </w:style>
  <w:style w:type="character" w:customStyle="1" w:styleId="a5">
    <w:name w:val="Текст сноски Знак"/>
    <w:basedOn w:val="a0"/>
    <w:link w:val="a4"/>
    <w:rsid w:val="004A46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4A46FF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4A46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46F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6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A46FF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A46FF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"/>
    <w:uiPriority w:val="99"/>
    <w:rsid w:val="004A46FF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4A46FF"/>
    <w:rPr>
      <w:vertAlign w:val="superscript"/>
    </w:rPr>
  </w:style>
  <w:style w:type="paragraph" w:customStyle="1" w:styleId="PlainText">
    <w:name w:val="Plain Text"/>
    <w:basedOn w:val="a"/>
    <w:rsid w:val="004A46F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4A46FF"/>
  </w:style>
  <w:style w:type="character" w:customStyle="1" w:styleId="a5">
    <w:name w:val="Текст сноски Знак"/>
    <w:basedOn w:val="a0"/>
    <w:link w:val="a4"/>
    <w:rsid w:val="004A46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4A46FF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4A46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46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7892720306513412E-2"/>
          <c:y val="0.18524871355060035"/>
          <c:w val="0.95402298850574707"/>
          <c:h val="0.52315608919382506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62358720586424E-2"/>
                  <c:y val="1.320623391902669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29,3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6825355995654793E-2"/>
                  <c:y val="-2.071327039766090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56,9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9330548744927753E-2"/>
                  <c:y val="1.731215372149328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49,6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608861505741911E-2"/>
                  <c:y val="-2.40901648926886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51,4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859380780669207E-2"/>
                  <c:y val="1.348499322485430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35,9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9183291743704477E-2"/>
                  <c:y val="-2.285723634624782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68,9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0194231619414176E-2"/>
                  <c:y val="-2.614846601520226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64,2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1.6952100588152448E-2"/>
                  <c:y val="-1.98127165297011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1.1794458088383255E-2"/>
                  <c:y val="-2.05095153400833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5793903711219365E-2"/>
                  <c:y val="1.61328624124432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6383387648231827E-2"/>
                  <c:y val="-2.07132703976609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1.3562909899420531E-2"/>
                  <c:y val="-2.16886733349711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2.3486424451027036E-3"/>
                  <c:y val="1.724776632159184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21,0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декабрь</c:v>
                </c:pt>
                <c:pt idx="1">
                  <c:v>январь</c:v>
                </c:pt>
                <c:pt idx="2">
                  <c:v>февраль</c:v>
                </c:pt>
                <c:pt idx="3">
                  <c:v>март</c:v>
                </c:pt>
                <c:pt idx="4">
                  <c:v>апрель</c:v>
                </c:pt>
                <c:pt idx="5">
                  <c:v>май</c:v>
                </c:pt>
                <c:pt idx="6">
                  <c:v>июнь</c:v>
                </c:pt>
                <c:pt idx="7">
                  <c:v>июль</c:v>
                </c:pt>
                <c:pt idx="8">
                  <c:v>август</c:v>
                </c:pt>
                <c:pt idx="9">
                  <c:v>сентябрь</c:v>
                </c:pt>
                <c:pt idx="10">
                  <c:v>октябрь</c:v>
                </c:pt>
                <c:pt idx="11">
                  <c:v>ноябрь</c:v>
                </c:pt>
                <c:pt idx="12">
                  <c:v>декабрь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29.3</c:v>
                </c:pt>
                <c:pt idx="1">
                  <c:v>56.9</c:v>
                </c:pt>
                <c:pt idx="2">
                  <c:v>49.6</c:v>
                </c:pt>
                <c:pt idx="3">
                  <c:v>51.4</c:v>
                </c:pt>
                <c:pt idx="4">
                  <c:v>35.9</c:v>
                </c:pt>
                <c:pt idx="5">
                  <c:v>68.900000000000006</c:v>
                </c:pt>
                <c:pt idx="6">
                  <c:v>64.2</c:v>
                </c:pt>
                <c:pt idx="7">
                  <c:v>57.3</c:v>
                </c:pt>
                <c:pt idx="8">
                  <c:v>32.799999999999997</c:v>
                </c:pt>
                <c:pt idx="9">
                  <c:v>26.6</c:v>
                </c:pt>
                <c:pt idx="10">
                  <c:v>56.9</c:v>
                </c:pt>
                <c:pt idx="11">
                  <c:v>41.8</c:v>
                </c:pt>
                <c:pt idx="12">
                  <c:v>21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5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декабрь</c:v>
                </c:pt>
                <c:pt idx="1">
                  <c:v>январь</c:v>
                </c:pt>
                <c:pt idx="2">
                  <c:v>февраль</c:v>
                </c:pt>
                <c:pt idx="3">
                  <c:v>март</c:v>
                </c:pt>
                <c:pt idx="4">
                  <c:v>апрель</c:v>
                </c:pt>
                <c:pt idx="5">
                  <c:v>май</c:v>
                </c:pt>
                <c:pt idx="6">
                  <c:v>июнь</c:v>
                </c:pt>
                <c:pt idx="7">
                  <c:v>июль</c:v>
                </c:pt>
                <c:pt idx="8">
                  <c:v>август</c:v>
                </c:pt>
                <c:pt idx="9">
                  <c:v>сентябрь</c:v>
                </c:pt>
                <c:pt idx="10">
                  <c:v>октябрь</c:v>
                </c:pt>
                <c:pt idx="11">
                  <c:v>ноябрь</c:v>
                </c:pt>
                <c:pt idx="12">
                  <c:v>декабрь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99117312"/>
        <c:axId val="99137408"/>
      </c:lineChart>
      <c:catAx>
        <c:axId val="991173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913740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99137408"/>
        <c:scaling>
          <c:orientation val="minMax"/>
          <c:min val="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9117312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0.76825</cdr:x>
      <cdr:y>0.13425</cdr:y>
    </cdr:from>
    <cdr:to>
      <cdr:x>0.9425</cdr:x>
      <cdr:y>0.1685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19777" y="745500"/>
          <a:ext cx="866380" cy="1901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  <a:endParaRPr lang="ru-RU"/>
        </a:p>
      </cdr:txBody>
    </cdr:sp>
  </cdr:relSizeAnchor>
  <cdr:relSizeAnchor xmlns:cdr="http://schemas.openxmlformats.org/drawingml/2006/chartDrawing">
    <cdr:from>
      <cdr:x>0.08425</cdr:x>
      <cdr:y>0</cdr:y>
    </cdr:from>
    <cdr:to>
      <cdr:x>0.9425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8895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  <a:endParaRPr lang="ru-RU"/>
        </a:p>
      </cdr:txBody>
    </cdr:sp>
  </cdr:relSizeAnchor>
  <cdr:relSizeAnchor xmlns:cdr="http://schemas.openxmlformats.org/drawingml/2006/chartDrawing">
    <cdr:from>
      <cdr:x>0.83775</cdr:x>
      <cdr:y>0.89675</cdr:y>
    </cdr:from>
    <cdr:to>
      <cdr:x>0.99875</cdr:x>
      <cdr:y>0.938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65335" y="4979720"/>
          <a:ext cx="800500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2018 год</a:t>
          </a:r>
          <a:endParaRPr lang="ru-RU"/>
        </a:p>
      </cdr:txBody>
    </cdr:sp>
  </cdr:relSizeAnchor>
  <cdr:relSizeAnchor xmlns:cdr="http://schemas.openxmlformats.org/drawingml/2006/chartDrawing">
    <cdr:from>
      <cdr:x>0.37425</cdr:x>
      <cdr:y>0.90475</cdr:y>
    </cdr:from>
    <cdr:to>
      <cdr:x>0.53325</cdr:x>
      <cdr:y>0.946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0790" y="5024145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2017 год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1518</Words>
  <Characters>8657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10155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2019-02-04T09:37:00Z</dcterms:created>
  <dcterms:modified xsi:type="dcterms:W3CDTF">2019-02-04T09:37:00Z</dcterms:modified>
</cp:coreProperties>
</file>